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418C4" w14:textId="77777777" w:rsidR="00DE7294" w:rsidRDefault="00DE7294">
      <w:pPr>
        <w:rPr>
          <w:rFonts w:ascii="ＭＳ Ｐ明朝" w:eastAsia="ＭＳ Ｐ明朝" w:hAnsi="ＭＳ Ｐ明朝"/>
          <w:szCs w:val="21"/>
        </w:rPr>
      </w:pPr>
      <w:r>
        <w:rPr>
          <w:rFonts w:ascii="ＭＳ Ｐ明朝" w:eastAsia="ＭＳ Ｐ明朝" w:hAnsi="ＭＳ Ｐ明朝" w:hint="eastAsia"/>
          <w:szCs w:val="21"/>
        </w:rPr>
        <w:t>（定義）</w:t>
      </w:r>
    </w:p>
    <w:p w14:paraId="5EF6F5D6" w14:textId="77777777" w:rsidR="00DE7294" w:rsidRDefault="00DE7294">
      <w:pPr>
        <w:rPr>
          <w:rFonts w:ascii="ＭＳ Ｐ明朝" w:eastAsia="ＭＳ Ｐ明朝" w:hAnsi="ＭＳ Ｐ明朝"/>
          <w:szCs w:val="21"/>
        </w:rPr>
      </w:pPr>
      <w:r>
        <w:rPr>
          <w:rFonts w:ascii="ＭＳ Ｐ明朝" w:eastAsia="ＭＳ Ｐ明朝" w:hAnsi="ＭＳ Ｐ明朝" w:hint="eastAsia"/>
          <w:szCs w:val="21"/>
        </w:rPr>
        <w:t>第１条　本契約書において、次に掲げる用語は次の定義によるものとする。</w:t>
      </w:r>
    </w:p>
    <w:p w14:paraId="4341FC64" w14:textId="77777777" w:rsidR="00DE7294" w:rsidRDefault="00DE7294">
      <w:pPr>
        <w:ind w:leftChars="100" w:left="420" w:hangingChars="100" w:hanging="210"/>
        <w:rPr>
          <w:rFonts w:ascii="ＭＳ Ｐ明朝" w:eastAsia="ＭＳ Ｐ明朝" w:hAnsi="ＭＳ Ｐ明朝"/>
          <w:szCs w:val="21"/>
        </w:rPr>
      </w:pPr>
      <w:r>
        <w:rPr>
          <w:rFonts w:ascii="ＭＳ Ｐ明朝" w:eastAsia="ＭＳ Ｐ明朝" w:hAnsi="ＭＳ Ｐ明朝" w:hint="eastAsia"/>
          <w:szCs w:val="21"/>
        </w:rPr>
        <w:t>一　　「研究成果」とは、本契約に基づき得られたもので、研究成果報告書中で成果として確定された本受託研究の目的に関係する発明、考案、意匠、著作物、ノウハウ等の技術的成果をいう。</w:t>
      </w:r>
    </w:p>
    <w:p w14:paraId="557C6683" w14:textId="77777777" w:rsidR="00DE7294" w:rsidRDefault="00DE7294">
      <w:pPr>
        <w:ind w:firstLineChars="100" w:firstLine="210"/>
        <w:rPr>
          <w:rFonts w:ascii="ＭＳ Ｐ明朝" w:eastAsia="ＭＳ Ｐ明朝" w:hAnsi="ＭＳ Ｐ明朝"/>
          <w:szCs w:val="21"/>
        </w:rPr>
      </w:pPr>
      <w:r>
        <w:rPr>
          <w:rFonts w:ascii="ＭＳ Ｐ明朝" w:eastAsia="ＭＳ Ｐ明朝" w:hAnsi="ＭＳ Ｐ明朝" w:hint="eastAsia"/>
          <w:szCs w:val="21"/>
        </w:rPr>
        <w:t>二　「知的財産権」とは、次に掲げるものをいう。</w:t>
      </w:r>
    </w:p>
    <w:p w14:paraId="207595CB" w14:textId="77777777" w:rsidR="00DE7294" w:rsidRDefault="00DE7294">
      <w:pPr>
        <w:ind w:leftChars="200" w:left="630" w:hangingChars="100" w:hanging="210"/>
        <w:rPr>
          <w:rFonts w:ascii="ＭＳ Ｐ明朝" w:eastAsia="ＭＳ Ｐ明朝" w:hAnsi="ＭＳ Ｐ明朝"/>
          <w:szCs w:val="21"/>
        </w:rPr>
      </w:pPr>
      <w:r>
        <w:rPr>
          <w:rFonts w:ascii="ＭＳ Ｐ明朝" w:eastAsia="ＭＳ Ｐ明朝" w:hAnsi="ＭＳ Ｐ明朝" w:hint="eastAsia"/>
          <w:szCs w:val="21"/>
        </w:rPr>
        <w:t>イ　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83号）に規定する育成者権及び外国における上記各権利に相当する権利</w:t>
      </w:r>
    </w:p>
    <w:p w14:paraId="5A005D4B" w14:textId="77777777" w:rsidR="00DE7294" w:rsidRDefault="00DE7294">
      <w:pPr>
        <w:ind w:leftChars="183" w:left="594" w:hangingChars="100" w:hanging="210"/>
        <w:rPr>
          <w:rFonts w:ascii="ＭＳ Ｐ明朝" w:eastAsia="ＭＳ Ｐ明朝" w:hAnsi="ＭＳ Ｐ明朝"/>
          <w:szCs w:val="21"/>
        </w:rPr>
      </w:pPr>
      <w:r>
        <w:rPr>
          <w:rFonts w:ascii="ＭＳ Ｐ明朝" w:eastAsia="ＭＳ Ｐ明朝" w:hAnsi="ＭＳ Ｐ明朝" w:hint="eastAsia"/>
          <w:szCs w:val="21"/>
        </w:rPr>
        <w:t>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14:paraId="5B07EA33" w14:textId="77777777" w:rsidR="00DE7294" w:rsidRDefault="00DE7294">
      <w:pPr>
        <w:ind w:leftChars="200" w:left="630" w:hangingChars="100" w:hanging="210"/>
        <w:rPr>
          <w:rFonts w:ascii="ＭＳ Ｐ明朝" w:eastAsia="ＭＳ Ｐ明朝" w:hAnsi="ＭＳ Ｐ明朝"/>
          <w:szCs w:val="21"/>
        </w:rPr>
      </w:pPr>
      <w:r>
        <w:rPr>
          <w:rFonts w:ascii="ＭＳ Ｐ明朝" w:eastAsia="ＭＳ Ｐ明朝" w:hAnsi="ＭＳ Ｐ明朝" w:hint="eastAsia"/>
          <w:szCs w:val="21"/>
        </w:rPr>
        <w:t>ハ　著作権法（昭和45年法律第48号）に規定するプログラムの著作物及びデータベースの著作物（以下「プログラム等」という。）の著作権並びに外国における上記各権利に相当する権利</w:t>
      </w:r>
    </w:p>
    <w:p w14:paraId="59B08C34" w14:textId="77777777" w:rsidR="00DE7294" w:rsidRDefault="00DE7294">
      <w:pPr>
        <w:ind w:left="630" w:hangingChars="300" w:hanging="630"/>
        <w:rPr>
          <w:rFonts w:ascii="ＭＳ Ｐ明朝" w:eastAsia="ＭＳ Ｐ明朝" w:hAnsi="ＭＳ Ｐ明朝"/>
          <w:szCs w:val="21"/>
        </w:rPr>
      </w:pPr>
      <w:r>
        <w:rPr>
          <w:rFonts w:ascii="ＭＳ Ｐ明朝" w:eastAsia="ＭＳ Ｐ明朝" w:hAnsi="ＭＳ Ｐ明朝" w:hint="eastAsia"/>
          <w:szCs w:val="21"/>
        </w:rPr>
        <w:t xml:space="preserve">　  ニ　秘匿することが可能な技術情報であって、かつ、財産的価値のあるものの中から、甲乙協議の上、特に指定するもの（以下「ノウハウ」という。）</w:t>
      </w:r>
    </w:p>
    <w:p w14:paraId="64FF9363" w14:textId="77777777" w:rsidR="00DE7294" w:rsidRDefault="00DE7294">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２　本契約書において「発明等」とは、特許権の対象となるものについては発明、実用新案権の対象となるものについては考案、意匠権、回路配置利用権及びプログラム等の著作物の対象となるものについては創作、商標権の対象となるものについては商標、育成者権の対象となるものについては育成並びにノウハウの対象となるものについては案出をいう。</w:t>
      </w:r>
    </w:p>
    <w:p w14:paraId="3BC61767" w14:textId="07D52BA7" w:rsidR="00DE7294" w:rsidRDefault="00DE7294">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３　本契約書において、知的財産権の「実施」とは、特許法第2条第3項に定める行為、実用新案法第2条第3項に定める行為、意匠法第2条第</w:t>
      </w:r>
      <w:r w:rsidR="004D3CB7">
        <w:rPr>
          <w:rFonts w:ascii="ＭＳ Ｐ明朝" w:eastAsia="ＭＳ Ｐ明朝" w:hAnsi="ＭＳ Ｐ明朝" w:hint="eastAsia"/>
          <w:szCs w:val="21"/>
        </w:rPr>
        <w:t>2</w:t>
      </w:r>
      <w:bookmarkStart w:id="0" w:name="_GoBack"/>
      <w:bookmarkEnd w:id="0"/>
      <w:r>
        <w:rPr>
          <w:rFonts w:ascii="ＭＳ Ｐ明朝" w:eastAsia="ＭＳ Ｐ明朝" w:hAnsi="ＭＳ Ｐ明朝" w:hint="eastAsia"/>
          <w:szCs w:val="21"/>
        </w:rPr>
        <w:t>項に定める行為、商標法第2条第3項に定める行為、半導体集積回路の回路配置に関する法律第2条第3項に定める行為、種苗法第2条第5項に定める行為、著作権法第2条第1項第15号及び同項第19号に定める行為並びにノウハウの使用をいう。</w:t>
      </w:r>
    </w:p>
    <w:p w14:paraId="397CAD79" w14:textId="1CA7C6BF" w:rsidR="00DE7294" w:rsidRDefault="00DE7294">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４　本契約書において「研究担当者」とは、本受託研究に従事する甲に属する表記契約項目表5.に掲げる者及び本契約第6条第2項により変更又は追加された者をいう。また、「研究協力者」とは、表記契約項目表</w:t>
      </w:r>
      <w:r w:rsidR="00E90D8E">
        <w:rPr>
          <w:rFonts w:ascii="ＭＳ Ｐ明朝" w:eastAsia="ＭＳ Ｐ明朝" w:hAnsi="ＭＳ Ｐ明朝" w:hint="eastAsia"/>
          <w:szCs w:val="21"/>
        </w:rPr>
        <w:t>5</w:t>
      </w:r>
      <w:r>
        <w:rPr>
          <w:rFonts w:ascii="ＭＳ Ｐ明朝" w:eastAsia="ＭＳ Ｐ明朝" w:hAnsi="ＭＳ Ｐ明朝" w:hint="eastAsia"/>
          <w:szCs w:val="21"/>
        </w:rPr>
        <w:t>.及び本契約第6条第2項記載以外の者であって第22条に従って本受託研究に協力する者をいう。</w:t>
      </w:r>
    </w:p>
    <w:p w14:paraId="7F17D9BD" w14:textId="77777777" w:rsidR="00DE7294" w:rsidRDefault="00DE7294">
      <w:pPr>
        <w:rPr>
          <w:rFonts w:ascii="ＭＳ Ｐ明朝" w:eastAsia="ＭＳ Ｐ明朝" w:hAnsi="ＭＳ Ｐ明朝"/>
          <w:szCs w:val="21"/>
        </w:rPr>
      </w:pPr>
    </w:p>
    <w:p w14:paraId="51091F3F" w14:textId="77777777" w:rsidR="00DE7294" w:rsidRDefault="00DE7294">
      <w:pPr>
        <w:rPr>
          <w:rFonts w:ascii="ＭＳ Ｐ明朝" w:eastAsia="ＭＳ Ｐ明朝" w:hAnsi="ＭＳ Ｐ明朝"/>
          <w:szCs w:val="21"/>
        </w:rPr>
      </w:pPr>
      <w:r>
        <w:rPr>
          <w:rFonts w:ascii="ＭＳ Ｐ明朝" w:eastAsia="ＭＳ Ｐ明朝" w:hAnsi="ＭＳ Ｐ明朝" w:hint="eastAsia"/>
          <w:szCs w:val="21"/>
        </w:rPr>
        <w:t>（受託研究の</w:t>
      </w:r>
      <w:r w:rsidR="005F26C1">
        <w:rPr>
          <w:rFonts w:ascii="ＭＳ Ｐ明朝" w:eastAsia="ＭＳ Ｐ明朝" w:hAnsi="ＭＳ Ｐ明朝" w:hint="eastAsia"/>
          <w:szCs w:val="21"/>
        </w:rPr>
        <w:t>実施</w:t>
      </w:r>
      <w:r>
        <w:rPr>
          <w:rFonts w:ascii="ＭＳ Ｐ明朝" w:eastAsia="ＭＳ Ｐ明朝" w:hAnsi="ＭＳ Ｐ明朝" w:hint="eastAsia"/>
          <w:szCs w:val="21"/>
        </w:rPr>
        <w:t>）</w:t>
      </w:r>
    </w:p>
    <w:p w14:paraId="660089D4" w14:textId="77777777" w:rsidR="00DE7294" w:rsidRDefault="00DE7294">
      <w:pPr>
        <w:ind w:left="210" w:hangingChars="100" w:hanging="210"/>
        <w:rPr>
          <w:rFonts w:ascii="ＭＳ Ｐ明朝" w:eastAsia="ＭＳ Ｐ明朝" w:hAnsi="ＭＳ Ｐ明朝"/>
          <w:szCs w:val="21"/>
        </w:rPr>
      </w:pPr>
      <w:r>
        <w:rPr>
          <w:rFonts w:ascii="ＭＳ Ｐ明朝" w:eastAsia="ＭＳ Ｐ明朝" w:hAnsi="ＭＳ Ｐ明朝" w:hint="eastAsia"/>
          <w:szCs w:val="21"/>
        </w:rPr>
        <w:t>第２条　甲は、本契約の定めに従って、乙の委託により本受託研究を実施するものとする。</w:t>
      </w:r>
    </w:p>
    <w:p w14:paraId="3DB470F8" w14:textId="77777777" w:rsidR="008464C1" w:rsidRDefault="008464C1">
      <w:pPr>
        <w:ind w:left="210" w:hangingChars="100" w:hanging="210"/>
        <w:rPr>
          <w:rFonts w:ascii="ＭＳ Ｐ明朝" w:eastAsia="ＭＳ Ｐ明朝" w:hAnsi="ＭＳ Ｐ明朝"/>
          <w:szCs w:val="21"/>
        </w:rPr>
      </w:pPr>
    </w:p>
    <w:p w14:paraId="4E5EA399" w14:textId="77777777" w:rsidR="00DE7294" w:rsidRDefault="00DE7294">
      <w:pPr>
        <w:rPr>
          <w:rFonts w:ascii="ＭＳ Ｐ明朝" w:eastAsia="ＭＳ Ｐ明朝" w:hAnsi="ＭＳ Ｐ明朝"/>
          <w:szCs w:val="21"/>
        </w:rPr>
      </w:pPr>
      <w:r>
        <w:rPr>
          <w:rFonts w:ascii="ＭＳ Ｐ明朝" w:eastAsia="ＭＳ Ｐ明朝" w:hAnsi="ＭＳ Ｐ明朝" w:hint="eastAsia"/>
          <w:szCs w:val="21"/>
        </w:rPr>
        <w:t>（研究期間）</w:t>
      </w:r>
    </w:p>
    <w:p w14:paraId="1FB705B1" w14:textId="6B80565D" w:rsidR="00DE7294" w:rsidRDefault="00DE7294">
      <w:pPr>
        <w:ind w:left="210" w:hangingChars="100" w:hanging="210"/>
        <w:rPr>
          <w:rFonts w:ascii="ＭＳ Ｐ明朝" w:eastAsia="ＭＳ Ｐ明朝" w:hAnsi="ＭＳ Ｐ明朝"/>
          <w:szCs w:val="21"/>
        </w:rPr>
      </w:pPr>
      <w:r>
        <w:rPr>
          <w:rFonts w:ascii="ＭＳ Ｐ明朝" w:eastAsia="ＭＳ Ｐ明朝" w:hAnsi="ＭＳ Ｐ明朝" w:hint="eastAsia"/>
          <w:szCs w:val="21"/>
        </w:rPr>
        <w:t>第３条　本受託研究の研究期間は、表記契約項目表</w:t>
      </w:r>
      <w:r w:rsidR="00E90D8E">
        <w:rPr>
          <w:rFonts w:ascii="ＭＳ Ｐ明朝" w:eastAsia="ＭＳ Ｐ明朝" w:hAnsi="ＭＳ Ｐ明朝" w:hint="eastAsia"/>
          <w:szCs w:val="21"/>
        </w:rPr>
        <w:t>8</w:t>
      </w:r>
      <w:r>
        <w:rPr>
          <w:rFonts w:ascii="ＭＳ Ｐ明朝" w:eastAsia="ＭＳ Ｐ明朝" w:hAnsi="ＭＳ Ｐ明朝" w:hint="eastAsia"/>
          <w:szCs w:val="21"/>
        </w:rPr>
        <w:t>.に記載のとおりとする。</w:t>
      </w:r>
    </w:p>
    <w:p w14:paraId="4B621A5C" w14:textId="77777777" w:rsidR="00DE7294" w:rsidRDefault="00DE7294">
      <w:pPr>
        <w:jc w:val="left"/>
        <w:rPr>
          <w:rFonts w:ascii="ＭＳ Ｐ明朝" w:eastAsia="ＭＳ Ｐ明朝" w:hAnsi="ＭＳ Ｐ明朝"/>
          <w:szCs w:val="21"/>
        </w:rPr>
      </w:pPr>
    </w:p>
    <w:p w14:paraId="0D9A2B12" w14:textId="77777777" w:rsidR="00DE7294" w:rsidRDefault="00DE7294">
      <w:pPr>
        <w:rPr>
          <w:rFonts w:ascii="ＭＳ Ｐ明朝" w:eastAsia="ＭＳ Ｐ明朝" w:hAnsi="ＭＳ Ｐ明朝"/>
          <w:szCs w:val="21"/>
        </w:rPr>
      </w:pPr>
      <w:r>
        <w:rPr>
          <w:rFonts w:ascii="ＭＳ Ｐ明朝" w:eastAsia="ＭＳ Ｐ明朝" w:hAnsi="ＭＳ Ｐ明朝" w:hint="eastAsia"/>
          <w:szCs w:val="21"/>
        </w:rPr>
        <w:t>（研究成果の報告）</w:t>
      </w:r>
    </w:p>
    <w:p w14:paraId="6E72F760" w14:textId="77777777" w:rsidR="00DE7294" w:rsidRDefault="00DE7294">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第４条　甲は、本受託研究の実施期間中に得られた研究成果について、本受託研究完了時、及び必要と認められる時に研究成果報告書をとりまとめるものとする。</w:t>
      </w:r>
    </w:p>
    <w:p w14:paraId="4B8913A9" w14:textId="77777777" w:rsidR="00DE7294" w:rsidRDefault="00DE7294">
      <w:pPr>
        <w:rPr>
          <w:rFonts w:ascii="ＭＳ Ｐ明朝" w:eastAsia="ＭＳ Ｐ明朝" w:hAnsi="ＭＳ Ｐ明朝"/>
          <w:szCs w:val="21"/>
        </w:rPr>
      </w:pPr>
    </w:p>
    <w:p w14:paraId="64C428E9" w14:textId="77777777" w:rsidR="00DE7294" w:rsidRDefault="00DE7294">
      <w:pPr>
        <w:rPr>
          <w:rFonts w:ascii="ＭＳ Ｐ明朝" w:eastAsia="ＭＳ Ｐ明朝" w:hAnsi="ＭＳ Ｐ明朝"/>
          <w:szCs w:val="21"/>
        </w:rPr>
      </w:pPr>
      <w:r>
        <w:rPr>
          <w:rFonts w:ascii="ＭＳ Ｐ明朝" w:eastAsia="ＭＳ Ｐ明朝" w:hAnsi="ＭＳ Ｐ明朝" w:hint="eastAsia"/>
          <w:szCs w:val="21"/>
        </w:rPr>
        <w:t>（ノウハウの指定）</w:t>
      </w:r>
    </w:p>
    <w:p w14:paraId="54626FC6" w14:textId="77777777" w:rsidR="00DE7294" w:rsidRDefault="00DE7294">
      <w:pPr>
        <w:ind w:left="210" w:hangingChars="100" w:hanging="210"/>
        <w:rPr>
          <w:rFonts w:ascii="ＭＳ Ｐ明朝" w:eastAsia="ＭＳ Ｐ明朝" w:hAnsi="ＭＳ Ｐ明朝"/>
          <w:szCs w:val="21"/>
        </w:rPr>
      </w:pPr>
      <w:r>
        <w:rPr>
          <w:rFonts w:ascii="ＭＳ Ｐ明朝" w:eastAsia="ＭＳ Ｐ明朝" w:hAnsi="ＭＳ Ｐ明朝" w:hint="eastAsia"/>
          <w:szCs w:val="21"/>
        </w:rPr>
        <w:t>第５条　甲及び乙は、協議の上、研究成果報告書に記載された研究成果のうち、ノウハウに該当するものについて、速やかに指定するものとする。</w:t>
      </w:r>
    </w:p>
    <w:p w14:paraId="5F66E5CE" w14:textId="6EDC30EF" w:rsidR="00DE7294" w:rsidRDefault="00DE7294">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２　前項に従って指定されたノウハウを秘匿すべき期間は、甲乙協議の上、定めるものとする。</w:t>
      </w:r>
      <w:r w:rsidR="009D4323">
        <w:rPr>
          <w:rFonts w:ascii="ＭＳ Ｐ明朝" w:eastAsia="ＭＳ Ｐ明朝" w:hAnsi="ＭＳ Ｐ明朝" w:hint="eastAsia"/>
          <w:szCs w:val="21"/>
        </w:rPr>
        <w:t>なお、</w:t>
      </w:r>
      <w:r>
        <w:rPr>
          <w:rFonts w:ascii="ＭＳ Ｐ明朝" w:eastAsia="ＭＳ Ｐ明朝" w:hAnsi="ＭＳ Ｐ明朝" w:hint="eastAsia"/>
          <w:szCs w:val="21"/>
        </w:rPr>
        <w:t>甲及び乙は、協議の上、秘匿すべき期間を延長し、又は短縮することができる。</w:t>
      </w:r>
    </w:p>
    <w:p w14:paraId="098AF8BD" w14:textId="77777777" w:rsidR="00DE7294" w:rsidRDefault="00DE7294">
      <w:pPr>
        <w:rPr>
          <w:rFonts w:ascii="ＭＳ Ｐ明朝" w:eastAsia="ＭＳ Ｐ明朝" w:hAnsi="ＭＳ Ｐ明朝"/>
          <w:szCs w:val="21"/>
        </w:rPr>
      </w:pPr>
    </w:p>
    <w:p w14:paraId="33752987" w14:textId="77777777" w:rsidR="00DE7294" w:rsidRDefault="00DE7294">
      <w:pPr>
        <w:rPr>
          <w:rFonts w:ascii="ＭＳ Ｐ明朝" w:eastAsia="ＭＳ Ｐ明朝" w:hAnsi="ＭＳ Ｐ明朝"/>
          <w:szCs w:val="21"/>
        </w:rPr>
      </w:pPr>
      <w:r>
        <w:rPr>
          <w:rFonts w:ascii="ＭＳ Ｐ明朝" w:eastAsia="ＭＳ Ｐ明朝" w:hAnsi="ＭＳ Ｐ明朝" w:hint="eastAsia"/>
          <w:szCs w:val="21"/>
        </w:rPr>
        <w:t>（研究の遂行）</w:t>
      </w:r>
    </w:p>
    <w:p w14:paraId="30C6E2BB" w14:textId="77777777" w:rsidR="00DE7294" w:rsidRDefault="00DE7294">
      <w:pPr>
        <w:ind w:left="210" w:hangingChars="100" w:hanging="210"/>
        <w:rPr>
          <w:rFonts w:ascii="ＭＳ Ｐ明朝" w:eastAsia="ＭＳ Ｐ明朝" w:hAnsi="ＭＳ Ｐ明朝"/>
          <w:szCs w:val="21"/>
        </w:rPr>
      </w:pPr>
      <w:r>
        <w:rPr>
          <w:rFonts w:ascii="ＭＳ Ｐ明朝" w:eastAsia="ＭＳ Ｐ明朝" w:hAnsi="ＭＳ Ｐ明朝" w:hint="eastAsia"/>
          <w:szCs w:val="21"/>
        </w:rPr>
        <w:t>第６条　甲は、本受託研究を自己の責任において行うこととし、その実施にあたり被った損害については乙に対して賠償を請求しない。ただし、乙の提供物品等に、瑕疵があったことに起因して甲が損害を被ったときは、乙は甲の損害を賠償するものとする。</w:t>
      </w:r>
    </w:p>
    <w:p w14:paraId="58F4ECBC" w14:textId="77777777" w:rsidR="00DE7294" w:rsidRDefault="00DE7294">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２　甲は、甲に属する者を新たに本受託研究の研究担当者として参加させようとするときはあらかじめ相手方に書面により同意を得るものとする。</w:t>
      </w:r>
    </w:p>
    <w:p w14:paraId="472AC91B" w14:textId="77777777" w:rsidR="00DE7294" w:rsidRDefault="00DE7294">
      <w:pPr>
        <w:rPr>
          <w:rFonts w:ascii="ＭＳ Ｐ明朝" w:eastAsia="ＭＳ Ｐ明朝" w:hAnsi="ＭＳ Ｐ明朝"/>
          <w:szCs w:val="21"/>
        </w:rPr>
      </w:pPr>
    </w:p>
    <w:p w14:paraId="4F71DE5C" w14:textId="77777777" w:rsidR="00DE7294" w:rsidRDefault="00DE7294">
      <w:pPr>
        <w:rPr>
          <w:rFonts w:ascii="ＭＳ Ｐ明朝" w:eastAsia="ＭＳ Ｐ明朝" w:hAnsi="ＭＳ Ｐ明朝"/>
          <w:szCs w:val="21"/>
        </w:rPr>
      </w:pPr>
      <w:r>
        <w:rPr>
          <w:rFonts w:ascii="ＭＳ Ｐ明朝" w:eastAsia="ＭＳ Ｐ明朝" w:hAnsi="ＭＳ Ｐ明朝" w:hint="eastAsia"/>
          <w:szCs w:val="21"/>
        </w:rPr>
        <w:t>（再委託）</w:t>
      </w:r>
    </w:p>
    <w:p w14:paraId="5E6C492F" w14:textId="77777777" w:rsidR="00DE7294" w:rsidRDefault="00DE7294">
      <w:pPr>
        <w:ind w:left="210" w:hangingChars="100" w:hanging="210"/>
        <w:rPr>
          <w:rFonts w:ascii="ＭＳ Ｐ明朝" w:eastAsia="ＭＳ Ｐ明朝" w:hAnsi="ＭＳ Ｐ明朝"/>
          <w:szCs w:val="21"/>
        </w:rPr>
      </w:pPr>
      <w:r>
        <w:rPr>
          <w:rFonts w:ascii="ＭＳ Ｐ明朝" w:eastAsia="ＭＳ Ｐ明朝" w:hAnsi="ＭＳ Ｐ明朝" w:hint="eastAsia"/>
          <w:szCs w:val="21"/>
        </w:rPr>
        <w:t>第７条　甲は書面による事前の乙の承諾なしに、受託研究の再委託等この契約に基づく権利及び義務を、第三者に承継させてはならない。</w:t>
      </w:r>
    </w:p>
    <w:p w14:paraId="7B408123" w14:textId="77777777" w:rsidR="00DE7294" w:rsidRDefault="00DE7294">
      <w:pPr>
        <w:rPr>
          <w:rFonts w:ascii="ＭＳ Ｐ明朝" w:eastAsia="ＭＳ Ｐ明朝" w:hAnsi="ＭＳ Ｐ明朝"/>
          <w:szCs w:val="21"/>
        </w:rPr>
      </w:pPr>
    </w:p>
    <w:p w14:paraId="74A71F96" w14:textId="77777777" w:rsidR="00DE7294" w:rsidRDefault="00DE7294">
      <w:pPr>
        <w:rPr>
          <w:rFonts w:ascii="ＭＳ Ｐ明朝" w:eastAsia="ＭＳ Ｐ明朝" w:hAnsi="ＭＳ Ｐ明朝"/>
          <w:szCs w:val="21"/>
        </w:rPr>
      </w:pPr>
      <w:r>
        <w:rPr>
          <w:rFonts w:ascii="ＭＳ Ｐ明朝" w:eastAsia="ＭＳ Ｐ明朝" w:hAnsi="ＭＳ Ｐ明朝" w:hint="eastAsia"/>
          <w:szCs w:val="21"/>
        </w:rPr>
        <w:t>（研究経費の納付）</w:t>
      </w:r>
    </w:p>
    <w:p w14:paraId="4A73B1B5" w14:textId="104E45D3" w:rsidR="00DE7294" w:rsidRDefault="00DE7294">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第８条　乙は、表記契約項目表</w:t>
      </w:r>
      <w:r w:rsidR="00E90D8E">
        <w:rPr>
          <w:rFonts w:ascii="ＭＳ Ｐ明朝" w:eastAsia="ＭＳ Ｐ明朝" w:hAnsi="ＭＳ Ｐ明朝" w:hint="eastAsia"/>
          <w:szCs w:val="21"/>
        </w:rPr>
        <w:t>9</w:t>
      </w:r>
      <w:r>
        <w:rPr>
          <w:rFonts w:ascii="ＭＳ Ｐ明朝" w:eastAsia="ＭＳ Ｐ明朝" w:hAnsi="ＭＳ Ｐ明朝" w:hint="eastAsia"/>
          <w:szCs w:val="21"/>
        </w:rPr>
        <w:t>.に掲げる研究経費を、甲の発行する請求書に定める支払期限までに支払わなければならない。</w:t>
      </w:r>
    </w:p>
    <w:p w14:paraId="53753C1A" w14:textId="78A16F9A" w:rsidR="00DE7294" w:rsidRDefault="00DE7294">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２　乙は所定の支払期限までに前項の研究経費を支払わないときは、</w:t>
      </w:r>
      <w:r w:rsidR="00E90D8E">
        <w:rPr>
          <w:rFonts w:ascii="ＭＳ Ｐ明朝" w:eastAsia="ＭＳ Ｐ明朝" w:hAnsi="ＭＳ Ｐ明朝" w:hint="eastAsia"/>
          <w:szCs w:val="21"/>
        </w:rPr>
        <w:t>別に定める信州大学債権管理事務取扱細則（</w:t>
      </w:r>
      <w:r w:rsidR="00E90D8E" w:rsidRPr="00407F2F">
        <w:rPr>
          <w:rFonts w:ascii="ＭＳ Ｐ明朝" w:eastAsia="ＭＳ Ｐ明朝" w:hAnsi="ＭＳ Ｐ明朝" w:hint="eastAsia"/>
          <w:szCs w:val="21"/>
        </w:rPr>
        <w:t>平成16年4月1日国立大学法人信州大学細則第19号</w:t>
      </w:r>
      <w:r w:rsidR="00E90D8E">
        <w:rPr>
          <w:rFonts w:ascii="ＭＳ Ｐ明朝" w:eastAsia="ＭＳ Ｐ明朝" w:hAnsi="ＭＳ Ｐ明朝" w:hint="eastAsia"/>
          <w:szCs w:val="21"/>
        </w:rPr>
        <w:t>）に基づき</w:t>
      </w:r>
      <w:r w:rsidR="00372968">
        <w:rPr>
          <w:rFonts w:ascii="ＭＳ Ｐ明朝" w:eastAsia="ＭＳ Ｐ明朝" w:hAnsi="ＭＳ Ｐ明朝" w:hint="eastAsia"/>
          <w:szCs w:val="21"/>
        </w:rPr>
        <w:t>、</w:t>
      </w:r>
      <w:r>
        <w:rPr>
          <w:rFonts w:ascii="ＭＳ Ｐ明朝" w:eastAsia="ＭＳ Ｐ明朝" w:hAnsi="ＭＳ Ｐ明朝" w:hint="eastAsia"/>
          <w:szCs w:val="21"/>
        </w:rPr>
        <w:t>支払期日の翌日から支払日までの日数に応じた延滞金を支払わなければならない。</w:t>
      </w:r>
    </w:p>
    <w:p w14:paraId="538F98FF" w14:textId="77777777" w:rsidR="00DE7294" w:rsidRDefault="00DE7294">
      <w:pPr>
        <w:ind w:left="210" w:hangingChars="100" w:hanging="210"/>
        <w:rPr>
          <w:rFonts w:ascii="ＭＳ Ｐ明朝" w:eastAsia="ＭＳ Ｐ明朝" w:hAnsi="ＭＳ Ｐ明朝"/>
          <w:szCs w:val="21"/>
        </w:rPr>
      </w:pPr>
    </w:p>
    <w:p w14:paraId="46ED4986" w14:textId="77777777" w:rsidR="00DE7294" w:rsidRDefault="00DE7294">
      <w:pPr>
        <w:rPr>
          <w:rFonts w:ascii="ＭＳ Ｐ明朝" w:eastAsia="ＭＳ Ｐ明朝" w:hAnsi="ＭＳ Ｐ明朝"/>
          <w:szCs w:val="21"/>
        </w:rPr>
      </w:pPr>
      <w:r>
        <w:rPr>
          <w:rFonts w:ascii="ＭＳ Ｐ明朝" w:eastAsia="ＭＳ Ｐ明朝" w:hAnsi="ＭＳ Ｐ明朝" w:hint="eastAsia"/>
          <w:szCs w:val="21"/>
        </w:rPr>
        <w:t>（経理）</w:t>
      </w:r>
    </w:p>
    <w:p w14:paraId="182A802F" w14:textId="77777777" w:rsidR="00DE7294" w:rsidRDefault="00DE7294">
      <w:pPr>
        <w:rPr>
          <w:rFonts w:ascii="ＭＳ Ｐ明朝" w:eastAsia="ＭＳ Ｐ明朝" w:hAnsi="ＭＳ Ｐ明朝"/>
          <w:szCs w:val="21"/>
        </w:rPr>
      </w:pPr>
      <w:r>
        <w:rPr>
          <w:rFonts w:ascii="ＭＳ Ｐ明朝" w:eastAsia="ＭＳ Ｐ明朝" w:hAnsi="ＭＳ Ｐ明朝" w:hint="eastAsia"/>
          <w:szCs w:val="21"/>
        </w:rPr>
        <w:t>第９条　前条の研究経費の経理は甲が行う。</w:t>
      </w:r>
    </w:p>
    <w:p w14:paraId="31845122" w14:textId="77777777" w:rsidR="00DE7294" w:rsidRDefault="00DE7294">
      <w:pPr>
        <w:rPr>
          <w:rFonts w:ascii="ＭＳ Ｐ明朝" w:eastAsia="ＭＳ Ｐ明朝" w:hAnsi="ＭＳ Ｐ明朝"/>
          <w:szCs w:val="21"/>
        </w:rPr>
      </w:pPr>
    </w:p>
    <w:p w14:paraId="3C2958D2" w14:textId="77777777" w:rsidR="00DE7294" w:rsidRDefault="00DE7294">
      <w:pPr>
        <w:rPr>
          <w:rFonts w:ascii="ＭＳ Ｐ明朝" w:eastAsia="ＭＳ Ｐ明朝" w:hAnsi="ＭＳ Ｐ明朝"/>
          <w:szCs w:val="21"/>
        </w:rPr>
      </w:pPr>
      <w:r>
        <w:rPr>
          <w:rFonts w:ascii="ＭＳ Ｐ明朝" w:eastAsia="ＭＳ Ｐ明朝" w:hAnsi="ＭＳ Ｐ明朝" w:hint="eastAsia"/>
          <w:szCs w:val="21"/>
        </w:rPr>
        <w:t>（研究経費により取得した設備等の帰属）</w:t>
      </w:r>
    </w:p>
    <w:p w14:paraId="19415778" w14:textId="64435E3B" w:rsidR="00DE7294" w:rsidRDefault="00DE7294">
      <w:pPr>
        <w:ind w:left="210" w:hangingChars="100" w:hanging="210"/>
        <w:rPr>
          <w:rFonts w:ascii="ＭＳ Ｐ明朝" w:eastAsia="ＭＳ Ｐ明朝" w:hAnsi="ＭＳ Ｐ明朝"/>
          <w:szCs w:val="21"/>
        </w:rPr>
      </w:pPr>
      <w:r>
        <w:rPr>
          <w:rFonts w:ascii="ＭＳ Ｐ明朝" w:eastAsia="ＭＳ Ｐ明朝" w:hAnsi="ＭＳ Ｐ明朝" w:hint="eastAsia"/>
          <w:szCs w:val="21"/>
        </w:rPr>
        <w:lastRenderedPageBreak/>
        <w:t>第10条　表記契約項目表</w:t>
      </w:r>
      <w:r w:rsidR="00E90D8E">
        <w:rPr>
          <w:rFonts w:ascii="ＭＳ Ｐ明朝" w:eastAsia="ＭＳ Ｐ明朝" w:hAnsi="ＭＳ Ｐ明朝" w:hint="eastAsia"/>
          <w:szCs w:val="21"/>
        </w:rPr>
        <w:t>9</w:t>
      </w:r>
      <w:r>
        <w:rPr>
          <w:rFonts w:ascii="ＭＳ Ｐ明朝" w:eastAsia="ＭＳ Ｐ明朝" w:hAnsi="ＭＳ Ｐ明朝" w:hint="eastAsia"/>
          <w:szCs w:val="21"/>
        </w:rPr>
        <w:t>.に掲げる研究経費により取得した施設・設備･備品等は、全て甲に帰属するものとする。</w:t>
      </w:r>
    </w:p>
    <w:p w14:paraId="7AC54EA3" w14:textId="77777777" w:rsidR="00DE7294" w:rsidRDefault="00DE7294">
      <w:pPr>
        <w:rPr>
          <w:rFonts w:ascii="ＭＳ Ｐ明朝" w:eastAsia="ＭＳ Ｐ明朝" w:hAnsi="ＭＳ Ｐ明朝"/>
          <w:szCs w:val="21"/>
        </w:rPr>
      </w:pPr>
    </w:p>
    <w:p w14:paraId="7E66BE52" w14:textId="77777777" w:rsidR="00DE7294" w:rsidRDefault="00DE7294">
      <w:pPr>
        <w:rPr>
          <w:rFonts w:ascii="ＭＳ Ｐ明朝" w:eastAsia="ＭＳ Ｐ明朝" w:hAnsi="ＭＳ Ｐ明朝"/>
          <w:szCs w:val="21"/>
        </w:rPr>
      </w:pPr>
      <w:r>
        <w:rPr>
          <w:rFonts w:ascii="ＭＳ Ｐ明朝" w:eastAsia="ＭＳ Ｐ明朝" w:hAnsi="ＭＳ Ｐ明朝" w:hint="eastAsia"/>
          <w:szCs w:val="21"/>
        </w:rPr>
        <w:t>（提供物品等の搬入等）</w:t>
      </w:r>
    </w:p>
    <w:p w14:paraId="46A03A69" w14:textId="0782DDDF" w:rsidR="00DE7294" w:rsidRDefault="00DE7294">
      <w:pPr>
        <w:ind w:left="210" w:hangingChars="100" w:hanging="210"/>
        <w:rPr>
          <w:rFonts w:ascii="ＭＳ Ｐ明朝" w:eastAsia="ＭＳ Ｐ明朝" w:hAnsi="ＭＳ Ｐ明朝"/>
          <w:szCs w:val="21"/>
        </w:rPr>
      </w:pPr>
      <w:r>
        <w:rPr>
          <w:rFonts w:ascii="ＭＳ Ｐ明朝" w:eastAsia="ＭＳ Ｐ明朝" w:hAnsi="ＭＳ Ｐ明朝" w:hint="eastAsia"/>
          <w:szCs w:val="21"/>
        </w:rPr>
        <w:t>第11条　表記契約項目表1</w:t>
      </w:r>
      <w:r w:rsidR="00E90D8E">
        <w:rPr>
          <w:rFonts w:ascii="ＭＳ Ｐ明朝" w:eastAsia="ＭＳ Ｐ明朝" w:hAnsi="ＭＳ Ｐ明朝" w:hint="eastAsia"/>
          <w:szCs w:val="21"/>
        </w:rPr>
        <w:t>0</w:t>
      </w:r>
      <w:r>
        <w:rPr>
          <w:rFonts w:ascii="ＭＳ Ｐ明朝" w:eastAsia="ＭＳ Ｐ明朝" w:hAnsi="ＭＳ Ｐ明朝" w:hint="eastAsia"/>
          <w:szCs w:val="21"/>
        </w:rPr>
        <w:t>.に掲げる提供物品等（以下「提供物品等」という。）の搬入及び据付けに要する経費は、乙の負担とする。</w:t>
      </w:r>
    </w:p>
    <w:p w14:paraId="0BEDBA45" w14:textId="77777777" w:rsidR="00DE7294" w:rsidRDefault="00DE7294">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２　甲は、乙から受け入れた提供物品等について、その据付完了の時から返還に係る作業が開始される時まで善良なる管理者の注意義務をもってその保管にあたらなければならない。</w:t>
      </w:r>
    </w:p>
    <w:p w14:paraId="3A0FA0AA" w14:textId="77777777" w:rsidR="00DE7294" w:rsidRDefault="00DE7294">
      <w:pPr>
        <w:rPr>
          <w:rFonts w:ascii="ＭＳ Ｐ明朝" w:eastAsia="ＭＳ Ｐ明朝" w:hAnsi="ＭＳ Ｐ明朝"/>
          <w:szCs w:val="21"/>
        </w:rPr>
      </w:pPr>
    </w:p>
    <w:p w14:paraId="04936B0F" w14:textId="77777777" w:rsidR="00DE7294" w:rsidRDefault="00DE7294">
      <w:pPr>
        <w:rPr>
          <w:rFonts w:ascii="ＭＳ Ｐ明朝" w:eastAsia="ＭＳ Ｐ明朝" w:hAnsi="ＭＳ Ｐ明朝"/>
          <w:szCs w:val="21"/>
        </w:rPr>
      </w:pPr>
      <w:r>
        <w:rPr>
          <w:rFonts w:ascii="ＭＳ Ｐ明朝" w:eastAsia="ＭＳ Ｐ明朝" w:hAnsi="ＭＳ Ｐ明朝" w:hint="eastAsia"/>
          <w:szCs w:val="21"/>
        </w:rPr>
        <w:t>（受託研究の中止又は期間の延長）</w:t>
      </w:r>
    </w:p>
    <w:p w14:paraId="267ED500" w14:textId="77777777" w:rsidR="00DE7294" w:rsidRDefault="00DE7294">
      <w:pPr>
        <w:ind w:left="210" w:hangingChars="100" w:hanging="210"/>
        <w:rPr>
          <w:rFonts w:ascii="ＭＳ Ｐ明朝" w:eastAsia="ＭＳ Ｐ明朝" w:hAnsi="ＭＳ Ｐ明朝"/>
          <w:szCs w:val="21"/>
        </w:rPr>
      </w:pPr>
      <w:r>
        <w:rPr>
          <w:rFonts w:ascii="ＭＳ Ｐ明朝" w:eastAsia="ＭＳ Ｐ明朝" w:hAnsi="ＭＳ Ｐ明朝" w:hint="eastAsia"/>
          <w:szCs w:val="21"/>
        </w:rPr>
        <w:t>第12条　天災その他やむを得ない事由があるときは、甲乙協議の上、本受託研究を中止し、又は研究期間を延長することができる。この場合において、甲及び乙はその責を負わないものとする。</w:t>
      </w:r>
    </w:p>
    <w:p w14:paraId="6ABE1D77" w14:textId="77777777" w:rsidR="00DE7294" w:rsidRDefault="00DE7294">
      <w:pPr>
        <w:rPr>
          <w:rFonts w:ascii="ＭＳ Ｐ明朝" w:eastAsia="ＭＳ Ｐ明朝" w:hAnsi="ＭＳ Ｐ明朝"/>
          <w:szCs w:val="21"/>
        </w:rPr>
      </w:pPr>
    </w:p>
    <w:p w14:paraId="1A7D4E7A" w14:textId="77777777" w:rsidR="00DE7294" w:rsidRDefault="00DE7294">
      <w:pPr>
        <w:autoSpaceDE w:val="0"/>
        <w:autoSpaceDN w:val="0"/>
        <w:rPr>
          <w:rFonts w:ascii="ＭＳ Ｐ明朝" w:eastAsia="ＭＳ Ｐ明朝" w:hAnsi="ＭＳ Ｐ明朝"/>
          <w:szCs w:val="21"/>
        </w:rPr>
      </w:pPr>
      <w:r>
        <w:rPr>
          <w:rFonts w:ascii="ＭＳ Ｐ明朝" w:eastAsia="ＭＳ Ｐ明朝" w:hAnsi="ＭＳ Ｐ明朝" w:hint="eastAsia"/>
          <w:szCs w:val="21"/>
        </w:rPr>
        <w:t>（研究の完了又は中止等に伴う研究経費等の取扱い）</w:t>
      </w:r>
    </w:p>
    <w:p w14:paraId="5438558B" w14:textId="77777777" w:rsidR="00DE7294" w:rsidRDefault="00DE7294">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第13条　甲は、研究期間の延長により納付された研究経費に不足を生じる恐れが発生した場合には、直ちに乙に書面により通知するものとする。この場合において、乙は甲と協議の上、不足する研究経費を負担するかどうかを決定するものとする。乙が必要な研究経費の追加負担をしないと決定した場合、甲は本契約を解約することができる。</w:t>
      </w:r>
    </w:p>
    <w:p w14:paraId="10368A51" w14:textId="77777777" w:rsidR="00DE7294" w:rsidRDefault="00DE7294">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２　前条の規定又は前項の協議の結果により、本受託研究を中止した場合において、第8条第１項の規定により支払われた研究費の額に不用が生じた場合は、乙は甲に不用となった額の返還を請求できるものとする。</w:t>
      </w:r>
    </w:p>
    <w:p w14:paraId="17651095" w14:textId="77777777" w:rsidR="00DE7294" w:rsidRDefault="00C824D8">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３　甲は、本受託</w:t>
      </w:r>
      <w:r w:rsidR="00DE7294">
        <w:rPr>
          <w:rFonts w:ascii="ＭＳ Ｐ明朝" w:eastAsia="ＭＳ Ｐ明朝" w:hAnsi="ＭＳ Ｐ明朝" w:hint="eastAsia"/>
          <w:szCs w:val="21"/>
        </w:rPr>
        <w:t>研究を完了し、又は中止したときには、第11条第2項の規定により乙から受け入れた提供物品等を、研究の完了又は中止の時点の状態で乙に返還するものとする。</w:t>
      </w:r>
    </w:p>
    <w:p w14:paraId="1B39DEBA" w14:textId="77777777" w:rsidR="00DE7294" w:rsidRDefault="00B16B12">
      <w:pPr>
        <w:autoSpaceDE w:val="0"/>
        <w:autoSpaceDN w:val="0"/>
        <w:rPr>
          <w:rFonts w:ascii="ＭＳ Ｐ明朝" w:eastAsia="ＭＳ Ｐ明朝" w:hAnsi="ＭＳ Ｐ明朝"/>
          <w:szCs w:val="21"/>
        </w:rPr>
      </w:pPr>
      <w:r>
        <w:rPr>
          <w:rFonts w:ascii="ＭＳ Ｐ明朝" w:eastAsia="ＭＳ Ｐ明朝" w:hAnsi="ＭＳ Ｐ明朝" w:hint="eastAsia"/>
          <w:szCs w:val="21"/>
        </w:rPr>
        <w:t xml:space="preserve">　　この場合において、撤去及び搬出に要する経費は、</w:t>
      </w:r>
      <w:r w:rsidR="00DE7294">
        <w:rPr>
          <w:rFonts w:ascii="ＭＳ Ｐ明朝" w:eastAsia="ＭＳ Ｐ明朝" w:hAnsi="ＭＳ Ｐ明朝" w:hint="eastAsia"/>
          <w:szCs w:val="21"/>
        </w:rPr>
        <w:t>乙の負担とする。</w:t>
      </w:r>
    </w:p>
    <w:p w14:paraId="16223AB3" w14:textId="77777777" w:rsidR="00DE7294" w:rsidRDefault="00DE7294">
      <w:pPr>
        <w:ind w:left="210" w:hangingChars="100" w:hanging="210"/>
        <w:rPr>
          <w:rFonts w:ascii="ＭＳ Ｐ明朝" w:eastAsia="ＭＳ Ｐ明朝" w:hAnsi="ＭＳ Ｐ明朝"/>
          <w:szCs w:val="21"/>
        </w:rPr>
      </w:pPr>
    </w:p>
    <w:p w14:paraId="3A329030" w14:textId="77777777" w:rsidR="00DE7294" w:rsidRDefault="00DE7294">
      <w:pPr>
        <w:rPr>
          <w:rFonts w:ascii="ＭＳ Ｐ明朝" w:eastAsia="ＭＳ Ｐ明朝" w:hAnsi="ＭＳ Ｐ明朝"/>
          <w:szCs w:val="21"/>
        </w:rPr>
      </w:pPr>
      <w:r>
        <w:rPr>
          <w:rFonts w:ascii="ＭＳ Ｐ明朝" w:eastAsia="ＭＳ Ｐ明朝" w:hAnsi="ＭＳ Ｐ明朝" w:hint="eastAsia"/>
          <w:szCs w:val="21"/>
        </w:rPr>
        <w:t>（知的財産権の帰属）</w:t>
      </w:r>
    </w:p>
    <w:p w14:paraId="40D24CE4" w14:textId="77777777" w:rsidR="00DE7294" w:rsidRDefault="00DE7294">
      <w:pPr>
        <w:autoSpaceDE w:val="0"/>
        <w:autoSpaceDN w:val="0"/>
        <w:adjustRightInd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第14条　受託研究の結果生じた知的財産権は原則として甲に帰属するものとし、甲は乙に対してこれを無償で使用させ、又は譲渡することはできないものとする。</w:t>
      </w:r>
    </w:p>
    <w:p w14:paraId="5EDC9D4B" w14:textId="77777777" w:rsidR="00DE7294" w:rsidRDefault="00DE7294">
      <w:pPr>
        <w:autoSpaceDE w:val="0"/>
        <w:autoSpaceDN w:val="0"/>
        <w:adjustRightInd w:val="0"/>
        <w:ind w:leftChars="100" w:left="210" w:firstLineChars="100" w:firstLine="210"/>
        <w:rPr>
          <w:rFonts w:ascii="ＭＳ Ｐ明朝" w:eastAsia="ＭＳ Ｐ明朝" w:hAnsi="ＭＳ Ｐ明朝"/>
          <w:szCs w:val="21"/>
        </w:rPr>
      </w:pPr>
      <w:r>
        <w:rPr>
          <w:rFonts w:ascii="ＭＳ Ｐ明朝" w:eastAsia="ＭＳ Ｐ明朝" w:hAnsi="ＭＳ Ｐ明朝" w:hint="eastAsia"/>
          <w:kern w:val="0"/>
          <w:szCs w:val="21"/>
        </w:rPr>
        <w:t>ただし、甲乙協議の上、</w:t>
      </w:r>
      <w:r>
        <w:rPr>
          <w:rFonts w:ascii="ＭＳ Ｐ明朝" w:eastAsia="ＭＳ Ｐ明朝" w:hAnsi="ＭＳ Ｐ明朝" w:hint="eastAsia"/>
          <w:szCs w:val="21"/>
        </w:rPr>
        <w:t>これらの権利のうち、特許を受ける権利又は特許権及び実用新案登録を受ける権利又は実用新案権の帰属については、</w:t>
      </w:r>
      <w:r>
        <w:rPr>
          <w:rFonts w:ascii="ＭＳ Ｐ明朝" w:eastAsia="ＭＳ Ｐ明朝" w:hAnsi="ＭＳ Ｐ明朝" w:hint="eastAsia"/>
          <w:kern w:val="0"/>
          <w:szCs w:val="21"/>
        </w:rPr>
        <w:t>その一部又は全部を乙（</w:t>
      </w:r>
      <w:r>
        <w:rPr>
          <w:rFonts w:ascii="ＭＳ Ｐ明朝" w:eastAsia="ＭＳ Ｐ明朝" w:hAnsi="ＭＳ Ｐ明朝" w:hint="eastAsia"/>
          <w:szCs w:val="21"/>
        </w:rPr>
        <w:t>又は甲及び乙が協議の上指定した者）</w:t>
      </w:r>
      <w:r>
        <w:rPr>
          <w:rFonts w:ascii="ＭＳ Ｐ明朝" w:eastAsia="ＭＳ Ｐ明朝" w:hAnsi="ＭＳ Ｐ明朝" w:hint="eastAsia"/>
          <w:kern w:val="0"/>
          <w:szCs w:val="21"/>
        </w:rPr>
        <w:t>に限り譲渡</w:t>
      </w:r>
      <w:r>
        <w:rPr>
          <w:rFonts w:ascii="ＭＳ Ｐ明朝" w:eastAsia="ＭＳ Ｐ明朝" w:hAnsi="ＭＳ Ｐ明朝" w:hint="eastAsia"/>
          <w:szCs w:val="21"/>
        </w:rPr>
        <w:t>できるものと</w:t>
      </w:r>
      <w:r>
        <w:rPr>
          <w:rFonts w:ascii="ＭＳ Ｐ明朝" w:eastAsia="ＭＳ Ｐ明朝" w:hAnsi="ＭＳ Ｐ明朝" w:hint="eastAsia"/>
          <w:kern w:val="0"/>
          <w:szCs w:val="21"/>
        </w:rPr>
        <w:t>する</w:t>
      </w:r>
      <w:r>
        <w:rPr>
          <w:rFonts w:ascii="ＭＳ Ｐ明朝" w:eastAsia="ＭＳ Ｐ明朝" w:hAnsi="ＭＳ Ｐ明朝" w:hint="eastAsia"/>
          <w:szCs w:val="21"/>
        </w:rPr>
        <w:t>。</w:t>
      </w:r>
    </w:p>
    <w:p w14:paraId="508B379D" w14:textId="77777777" w:rsidR="00DE7294" w:rsidRDefault="00DE7294">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２　乙は、第１項の知的財産権が甲以外の者に帰属した場合には、当該者と協議の上、別途その取扱いを定めるものとする。</w:t>
      </w:r>
    </w:p>
    <w:p w14:paraId="07E1550F" w14:textId="77777777" w:rsidR="00DE7294" w:rsidRDefault="00DE7294">
      <w:pPr>
        <w:rPr>
          <w:rFonts w:ascii="ＭＳ Ｐ明朝" w:eastAsia="ＭＳ Ｐ明朝" w:hAnsi="ＭＳ Ｐ明朝"/>
          <w:szCs w:val="21"/>
        </w:rPr>
      </w:pPr>
    </w:p>
    <w:p w14:paraId="6A88DDD0" w14:textId="77777777" w:rsidR="00DE7294" w:rsidRDefault="00DE7294">
      <w:pPr>
        <w:rPr>
          <w:rFonts w:ascii="ＭＳ Ｐ明朝" w:eastAsia="ＭＳ Ｐ明朝" w:hAnsi="ＭＳ Ｐ明朝"/>
          <w:szCs w:val="21"/>
        </w:rPr>
      </w:pPr>
      <w:r>
        <w:rPr>
          <w:rFonts w:ascii="ＭＳ Ｐ明朝" w:eastAsia="ＭＳ Ｐ明朝" w:hAnsi="ＭＳ Ｐ明朝" w:hint="eastAsia"/>
          <w:szCs w:val="21"/>
        </w:rPr>
        <w:t>（持分の譲渡）</w:t>
      </w:r>
    </w:p>
    <w:p w14:paraId="1FB26BB3" w14:textId="77777777" w:rsidR="00DE7294" w:rsidRDefault="00DE7294">
      <w:pPr>
        <w:autoSpaceDE w:val="0"/>
        <w:autoSpaceDN w:val="0"/>
        <w:adjustRightInd w:val="0"/>
        <w:ind w:left="210" w:hangingChars="100" w:hanging="210"/>
        <w:rPr>
          <w:rFonts w:ascii="ＭＳ Ｐ明朝" w:eastAsia="ＭＳ Ｐ明朝" w:hAnsi="ＭＳ Ｐ明朝"/>
          <w:szCs w:val="21"/>
        </w:rPr>
      </w:pPr>
      <w:r>
        <w:rPr>
          <w:rFonts w:ascii="ＭＳ Ｐ明朝" w:eastAsia="ＭＳ Ｐ明朝" w:hAnsi="ＭＳ Ｐ明朝" w:hint="eastAsia"/>
          <w:szCs w:val="21"/>
        </w:rPr>
        <w:lastRenderedPageBreak/>
        <w:t>第15条　甲は、前条第１項ただし書きの規定により、乙（又は甲及び乙が協議の上指定した者）に譲渡する場合は、別に定める譲渡契約によりこれを行うものとする。</w:t>
      </w:r>
    </w:p>
    <w:p w14:paraId="1ADA8487" w14:textId="77777777" w:rsidR="00DE7294" w:rsidRDefault="00DE7294">
      <w:pPr>
        <w:rPr>
          <w:rFonts w:ascii="ＭＳ Ｐ明朝" w:eastAsia="ＭＳ Ｐ明朝" w:hAnsi="ＭＳ Ｐ明朝"/>
          <w:szCs w:val="21"/>
        </w:rPr>
      </w:pPr>
    </w:p>
    <w:p w14:paraId="4C1AE1FE" w14:textId="77777777" w:rsidR="00DE7294" w:rsidRDefault="00DE7294">
      <w:pPr>
        <w:rPr>
          <w:rFonts w:ascii="ＭＳ Ｐ明朝" w:eastAsia="ＭＳ Ｐ明朝" w:hAnsi="ＭＳ Ｐ明朝"/>
          <w:szCs w:val="21"/>
        </w:rPr>
      </w:pPr>
      <w:r>
        <w:rPr>
          <w:rFonts w:ascii="ＭＳ Ｐ明朝" w:eastAsia="ＭＳ Ｐ明朝" w:hAnsi="ＭＳ Ｐ明朝" w:hint="eastAsia"/>
          <w:szCs w:val="21"/>
        </w:rPr>
        <w:t>（実施）</w:t>
      </w:r>
    </w:p>
    <w:p w14:paraId="3E5CBAE5" w14:textId="42865EB9" w:rsidR="00DE7294" w:rsidRPr="00A5357C" w:rsidRDefault="00DE7294" w:rsidP="0049048D">
      <w:pPr>
        <w:ind w:left="210" w:hangingChars="100" w:hanging="210"/>
        <w:rPr>
          <w:rFonts w:ascii="ＭＳ Ｐ明朝" w:eastAsia="ＭＳ Ｐ明朝" w:hAnsi="ＭＳ Ｐ明朝"/>
          <w:szCs w:val="21"/>
        </w:rPr>
      </w:pPr>
      <w:r w:rsidRPr="00A5357C">
        <w:rPr>
          <w:rFonts w:ascii="ＭＳ Ｐ明朝" w:eastAsia="ＭＳ Ｐ明朝" w:hAnsi="ＭＳ Ｐ明朝" w:hint="eastAsia"/>
          <w:szCs w:val="21"/>
        </w:rPr>
        <w:t>第16条　甲は、本受託研究の結果生じた発明等に係る知的財産権であって甲に単独帰属するもの（著作権及びノウハウを除く。以下「甲に単独帰属する知的財産権」という。）を、</w:t>
      </w:r>
      <w:r w:rsidR="00103CCC" w:rsidRPr="00A5357C">
        <w:rPr>
          <w:rFonts w:ascii="ＭＳ Ｐ明朝" w:eastAsia="ＭＳ Ｐ明朝" w:hAnsi="ＭＳ Ｐ明朝" w:hint="eastAsia"/>
          <w:szCs w:val="21"/>
        </w:rPr>
        <w:t>自らが行う教育及び研究活動（頒布・販売目的のない製品の試作品・サンプル品等の製造を含む。）のための実施を除き実施</w:t>
      </w:r>
      <w:r w:rsidRPr="00A5357C">
        <w:rPr>
          <w:rFonts w:ascii="ＭＳ Ｐ明朝" w:eastAsia="ＭＳ Ｐ明朝" w:hAnsi="ＭＳ Ｐ明朝" w:hint="eastAsia"/>
          <w:szCs w:val="21"/>
        </w:rPr>
        <w:t>しないことを乙に約束するとともに、乙又は乙の指定する者から独占的通常実施したい旨の通知があった場合には、当該知的財産権を出願等した日から起算して表記契約項目表1</w:t>
      </w:r>
      <w:r w:rsidR="001F6CB3">
        <w:rPr>
          <w:rFonts w:ascii="ＭＳ Ｐ明朝" w:eastAsia="ＭＳ Ｐ明朝" w:hAnsi="ＭＳ Ｐ明朝" w:hint="eastAsia"/>
          <w:szCs w:val="21"/>
        </w:rPr>
        <w:t>2</w:t>
      </w:r>
      <w:r w:rsidRPr="00A5357C">
        <w:rPr>
          <w:rFonts w:ascii="ＭＳ Ｐ明朝" w:eastAsia="ＭＳ Ｐ明朝" w:hAnsi="ＭＳ Ｐ明朝" w:hint="eastAsia"/>
          <w:szCs w:val="21"/>
        </w:rPr>
        <w:t>．の期間独占的通常実施させることを許諾することとし、実施料等具体的な条件は実施契約で定める。この場合、当該知的財産に係る出願手続き及び権利維持に要した及び要する費用は乙又は乙の指定する者が負担するものとする。</w:t>
      </w:r>
    </w:p>
    <w:p w14:paraId="067AB312" w14:textId="77777777" w:rsidR="00DE7294" w:rsidRPr="00A5357C" w:rsidRDefault="00DE7294">
      <w:pPr>
        <w:ind w:left="178" w:hangingChars="85" w:hanging="178"/>
        <w:rPr>
          <w:rFonts w:ascii="ＭＳ Ｐ明朝" w:eastAsia="ＭＳ Ｐ明朝" w:hAnsi="ＭＳ Ｐ明朝"/>
          <w:szCs w:val="21"/>
        </w:rPr>
      </w:pPr>
      <w:r w:rsidRPr="00A5357C">
        <w:rPr>
          <w:rFonts w:ascii="ＭＳ Ｐ明朝" w:eastAsia="ＭＳ Ｐ明朝" w:hAnsi="ＭＳ Ｐ明朝" w:hint="eastAsia"/>
          <w:szCs w:val="21"/>
        </w:rPr>
        <w:t>２　前項の規定にて、乙又は乙の指定する者から非独占的通常実施したい旨の通知があった場合について準用する。</w:t>
      </w:r>
    </w:p>
    <w:p w14:paraId="2C345EC8" w14:textId="37ECA737" w:rsidR="00DE7294" w:rsidRPr="00A5357C" w:rsidRDefault="00DE7294" w:rsidP="0049048D">
      <w:pPr>
        <w:ind w:left="210" w:hangingChars="100" w:hanging="210"/>
        <w:rPr>
          <w:rFonts w:ascii="ＭＳ Ｐ明朝" w:eastAsia="ＭＳ Ｐ明朝" w:hAnsi="ＭＳ Ｐ明朝"/>
          <w:szCs w:val="21"/>
        </w:rPr>
      </w:pPr>
      <w:r w:rsidRPr="00A5357C">
        <w:rPr>
          <w:rFonts w:ascii="ＭＳ Ｐ明朝" w:eastAsia="ＭＳ Ｐ明朝" w:hAnsi="ＭＳ Ｐ明朝" w:hint="eastAsia"/>
          <w:szCs w:val="21"/>
        </w:rPr>
        <w:t>３　甲は、第14条第1項ただし書の規定により共有となった知的財産権（著作権及びノウハウを除く。以下「共有に係る知的財産権」という。）を、</w:t>
      </w:r>
      <w:r w:rsidR="00103CCC" w:rsidRPr="00A5357C">
        <w:rPr>
          <w:rFonts w:ascii="ＭＳ Ｐ明朝" w:eastAsia="ＭＳ Ｐ明朝" w:hAnsi="ＭＳ Ｐ明朝" w:hint="eastAsia"/>
          <w:szCs w:val="21"/>
        </w:rPr>
        <w:t>自らが行う教育及び研究活動（頒布・販売目的のない製品の試作品・サンプル品等の製造を含む。）のための実施を除き実施</w:t>
      </w:r>
      <w:r w:rsidRPr="00A5357C">
        <w:rPr>
          <w:rFonts w:ascii="ＭＳ Ｐ明朝" w:eastAsia="ＭＳ Ｐ明朝" w:hAnsi="ＭＳ Ｐ明朝" w:hint="eastAsia"/>
          <w:szCs w:val="21"/>
        </w:rPr>
        <w:t>しないことを乙に約束するとともに、乙又は乙の指定する者から独占的通常実施したい旨の通知があった場合には、当該共有に係る知的財産権を出願等した日から起算して表記契約項目表1</w:t>
      </w:r>
      <w:r w:rsidR="001F6CB3">
        <w:rPr>
          <w:rFonts w:ascii="ＭＳ Ｐ明朝" w:eastAsia="ＭＳ Ｐ明朝" w:hAnsi="ＭＳ Ｐ明朝" w:hint="eastAsia"/>
          <w:szCs w:val="21"/>
        </w:rPr>
        <w:t>2</w:t>
      </w:r>
      <w:r w:rsidR="00B16B12" w:rsidRPr="00A5357C">
        <w:rPr>
          <w:rFonts w:ascii="ＭＳ Ｐ明朝" w:eastAsia="ＭＳ Ｐ明朝" w:hAnsi="ＭＳ Ｐ明朝" w:hint="eastAsia"/>
          <w:szCs w:val="21"/>
        </w:rPr>
        <w:t>．の期間独占的通常実施させることを許諾することとし、</w:t>
      </w:r>
      <w:r w:rsidRPr="00A5357C">
        <w:rPr>
          <w:rFonts w:ascii="ＭＳ Ｐ明朝" w:eastAsia="ＭＳ Ｐ明朝" w:hAnsi="ＭＳ Ｐ明朝" w:hint="eastAsia"/>
          <w:szCs w:val="21"/>
        </w:rPr>
        <w:t>実施料等具体的な条件は実施契約で定める。</w:t>
      </w:r>
    </w:p>
    <w:p w14:paraId="7024DCB2" w14:textId="77777777" w:rsidR="00DE7294" w:rsidRPr="00A5357C" w:rsidRDefault="00DE7294">
      <w:pPr>
        <w:ind w:left="210" w:hangingChars="100" w:hanging="210"/>
        <w:rPr>
          <w:rFonts w:ascii="ＭＳ Ｐ明朝" w:eastAsia="ＭＳ Ｐ明朝" w:hAnsi="ＭＳ Ｐ明朝"/>
          <w:szCs w:val="21"/>
        </w:rPr>
      </w:pPr>
      <w:r w:rsidRPr="00A5357C">
        <w:rPr>
          <w:rFonts w:ascii="ＭＳ Ｐ明朝" w:eastAsia="ＭＳ Ｐ明朝" w:hAnsi="ＭＳ Ｐ明朝" w:hint="eastAsia"/>
          <w:szCs w:val="21"/>
        </w:rPr>
        <w:t>４　前項の規定にて、乙又は乙の指定する者から非独占的通常実施したい旨の通知があった場合、具体的な条件は実施契約で定める。</w:t>
      </w:r>
    </w:p>
    <w:p w14:paraId="513381CA" w14:textId="77777777" w:rsidR="00DE7294" w:rsidRPr="00A5357C" w:rsidRDefault="00DE7294">
      <w:pPr>
        <w:autoSpaceDE w:val="0"/>
        <w:autoSpaceDN w:val="0"/>
        <w:ind w:left="210" w:hangingChars="100" w:hanging="210"/>
        <w:rPr>
          <w:rFonts w:ascii="ＭＳ Ｐ明朝" w:eastAsia="ＭＳ Ｐ明朝" w:hAnsi="ＭＳ Ｐ明朝"/>
          <w:spacing w:val="10"/>
          <w:szCs w:val="21"/>
        </w:rPr>
      </w:pPr>
      <w:r w:rsidRPr="00A5357C">
        <w:rPr>
          <w:rFonts w:ascii="ＭＳ Ｐ明朝" w:eastAsia="ＭＳ Ｐ明朝" w:hAnsi="ＭＳ Ｐ明朝" w:hint="eastAsia"/>
          <w:szCs w:val="21"/>
        </w:rPr>
        <w:t>５　甲は、乙又は乙の指定する者から第1項及び第3項に規定する独占的通常実施させる期間を更新したい旨の申し出があった場合には、当該独占的通常実施させる期間の更新を許諾する。この場合、更新する期間については、甲乙協議の上、定めるものとする。</w:t>
      </w:r>
    </w:p>
    <w:p w14:paraId="4006F63A" w14:textId="77777777" w:rsidR="00DE7294" w:rsidRPr="00A5357C" w:rsidRDefault="00DE7294">
      <w:pPr>
        <w:rPr>
          <w:rFonts w:ascii="ＭＳ Ｐ明朝" w:eastAsia="ＭＳ Ｐ明朝" w:hAnsi="ＭＳ Ｐ明朝"/>
          <w:szCs w:val="21"/>
        </w:rPr>
      </w:pPr>
    </w:p>
    <w:p w14:paraId="6620F2B9" w14:textId="77777777" w:rsidR="00DE7294" w:rsidRPr="00A5357C" w:rsidRDefault="00DE7294">
      <w:pPr>
        <w:rPr>
          <w:rFonts w:ascii="ＭＳ Ｐ明朝" w:eastAsia="ＭＳ Ｐ明朝" w:hAnsi="ＭＳ Ｐ明朝"/>
          <w:szCs w:val="21"/>
        </w:rPr>
      </w:pPr>
      <w:r w:rsidRPr="00A5357C">
        <w:rPr>
          <w:rFonts w:ascii="ＭＳ Ｐ明朝" w:eastAsia="ＭＳ Ｐ明朝" w:hAnsi="ＭＳ Ｐ明朝" w:hint="eastAsia"/>
          <w:szCs w:val="21"/>
        </w:rPr>
        <w:t>（第三者に対する実施の許諾）</w:t>
      </w:r>
    </w:p>
    <w:p w14:paraId="190C9361" w14:textId="0CD7B1D0" w:rsidR="00DE7294" w:rsidRPr="00A5357C" w:rsidRDefault="00DE7294">
      <w:pPr>
        <w:ind w:left="210" w:hangingChars="100" w:hanging="210"/>
        <w:rPr>
          <w:rFonts w:ascii="ＭＳ Ｐ明朝" w:eastAsia="ＭＳ Ｐ明朝" w:hAnsi="ＭＳ Ｐ明朝"/>
          <w:szCs w:val="21"/>
        </w:rPr>
      </w:pPr>
      <w:r w:rsidRPr="00A5357C">
        <w:rPr>
          <w:rFonts w:ascii="ＭＳ Ｐ明朝" w:eastAsia="ＭＳ Ｐ明朝" w:hAnsi="ＭＳ Ｐ明朝" w:hint="eastAsia"/>
          <w:szCs w:val="21"/>
        </w:rPr>
        <w:t>第17条　甲は、前条において甲単独に承継された知的財産権を独占的通常実施することを許諾された者が、前条第1項に規定する独占的通常実施期間中、当該知的財産権を出願等した日から起算して表記契約項目表1</w:t>
      </w:r>
      <w:r w:rsidR="001F6CB3">
        <w:rPr>
          <w:rFonts w:ascii="ＭＳ Ｐ明朝" w:eastAsia="ＭＳ Ｐ明朝" w:hAnsi="ＭＳ Ｐ明朝" w:hint="eastAsia"/>
          <w:szCs w:val="21"/>
        </w:rPr>
        <w:t>3</w:t>
      </w:r>
      <w:r w:rsidRPr="00A5357C">
        <w:rPr>
          <w:rFonts w:ascii="ＭＳ Ｐ明朝" w:eastAsia="ＭＳ Ｐ明朝" w:hAnsi="ＭＳ Ｐ明朝" w:hint="eastAsia"/>
          <w:szCs w:val="21"/>
        </w:rPr>
        <w:t>.に掲げる期間（以下「実施目標期間」という。）以降において正当な理由なく実施しないときは、乙又は乙の指定する者の意見を聴取の上、乙及び乙の指定する者以外の者（以下「第三者」という。）に対し当該甲に承継された知的財産権を実施許諾することができるものとする。なお、乙又は乙の指定する者が、実施目標期間以降において特許法第69条第1項の試験又は研究のためにする実施しか行っていない場合も同様とする。</w:t>
      </w:r>
    </w:p>
    <w:p w14:paraId="127EA07F" w14:textId="77777777" w:rsidR="00DE7294" w:rsidRPr="00A5357C" w:rsidRDefault="00DE7294">
      <w:pPr>
        <w:ind w:left="210" w:hangingChars="100" w:hanging="210"/>
        <w:rPr>
          <w:rFonts w:ascii="ＭＳ Ｐ明朝" w:eastAsia="ＭＳ Ｐ明朝" w:hAnsi="ＭＳ Ｐ明朝"/>
          <w:szCs w:val="21"/>
        </w:rPr>
      </w:pPr>
      <w:r w:rsidRPr="00A5357C">
        <w:rPr>
          <w:rFonts w:ascii="ＭＳ Ｐ明朝" w:eastAsia="ＭＳ Ｐ明朝" w:hAnsi="ＭＳ Ｐ明朝" w:hint="eastAsia"/>
          <w:szCs w:val="21"/>
        </w:rPr>
        <w:t>２　前項の規定は、乙が共有に係る知的財産権を実施目標期間以内に正当な理由なく実施しない場合、もしくは、乙の指定する者が共有に係る知的財産権を実施目標期間以内に正当な理由</w:t>
      </w:r>
      <w:r w:rsidRPr="00A5357C">
        <w:rPr>
          <w:rFonts w:ascii="ＭＳ Ｐ明朝" w:eastAsia="ＭＳ Ｐ明朝" w:hAnsi="ＭＳ Ｐ明朝" w:hint="eastAsia"/>
          <w:szCs w:val="21"/>
        </w:rPr>
        <w:lastRenderedPageBreak/>
        <w:t>なく実施しないときについて準用する。</w:t>
      </w:r>
    </w:p>
    <w:p w14:paraId="1EDFDAB7" w14:textId="77777777" w:rsidR="00DE7294" w:rsidRPr="00A5357C" w:rsidRDefault="00DE7294">
      <w:pPr>
        <w:autoSpaceDE w:val="0"/>
        <w:autoSpaceDN w:val="0"/>
        <w:ind w:left="210" w:hangingChars="100" w:hanging="210"/>
        <w:rPr>
          <w:rFonts w:ascii="ＭＳ Ｐ明朝" w:eastAsia="ＭＳ Ｐ明朝" w:hAnsi="ＭＳ Ｐ明朝"/>
          <w:szCs w:val="21"/>
        </w:rPr>
      </w:pPr>
      <w:r w:rsidRPr="00A5357C">
        <w:rPr>
          <w:rFonts w:ascii="ＭＳ Ｐ明朝" w:eastAsia="ＭＳ Ｐ明朝" w:hAnsi="ＭＳ Ｐ明朝" w:hint="eastAsia"/>
          <w:szCs w:val="21"/>
        </w:rPr>
        <w:t>３　甲は、前条第1項及び第3項の規定により乙又は乙の指定する者に対し独占的通常実施を許諾した場合であっても、当該実施を許諾したことが公共の利益を著しく損なうと認められるときは、乙に対し書面で通知を行い、乙と協議を行うものとする。その協議によってもなお事態が改善されない場合は、甲は、独占的通常実施期間中においても、乙又は乙の指定する者への独占的通常実施権の許諾を解除した上、第三者に対し当該知的財産権の実施を許諾することができるものとする。</w:t>
      </w:r>
    </w:p>
    <w:p w14:paraId="0CD66943" w14:textId="49CD4151" w:rsidR="00DE7294" w:rsidRPr="00A5357C" w:rsidRDefault="00DE7294">
      <w:pPr>
        <w:autoSpaceDE w:val="0"/>
        <w:autoSpaceDN w:val="0"/>
        <w:ind w:left="210" w:hangingChars="100" w:hanging="210"/>
        <w:rPr>
          <w:rFonts w:ascii="ＭＳ Ｐ明朝" w:eastAsia="ＭＳ Ｐ明朝" w:hAnsi="ＭＳ Ｐ明朝"/>
          <w:szCs w:val="21"/>
        </w:rPr>
      </w:pPr>
      <w:r w:rsidRPr="00A5357C">
        <w:rPr>
          <w:rFonts w:ascii="ＭＳ Ｐ明朝" w:eastAsia="ＭＳ Ｐ明朝" w:hAnsi="ＭＳ Ｐ明朝" w:hint="eastAsia"/>
          <w:szCs w:val="21"/>
        </w:rPr>
        <w:t>４　乙は、共有に係る知的財産権を甲乙協議の上指定した者に限り実施許諾ができるものとし、別に定める契約により、これを行うものとする。</w:t>
      </w:r>
    </w:p>
    <w:p w14:paraId="1890ED75" w14:textId="624FA893" w:rsidR="00DE7294" w:rsidRPr="00A5357C" w:rsidRDefault="00DE7294" w:rsidP="00103CCC">
      <w:pPr>
        <w:autoSpaceDE w:val="0"/>
        <w:autoSpaceDN w:val="0"/>
        <w:ind w:left="210" w:hangingChars="100" w:hanging="210"/>
        <w:rPr>
          <w:rFonts w:ascii="ＭＳ Ｐ明朝" w:eastAsia="ＭＳ Ｐ明朝" w:hAnsi="ＭＳ Ｐ明朝"/>
          <w:szCs w:val="21"/>
        </w:rPr>
      </w:pPr>
      <w:r w:rsidRPr="00A5357C">
        <w:rPr>
          <w:rFonts w:ascii="ＭＳ Ｐ明朝" w:eastAsia="ＭＳ Ｐ明朝" w:hAnsi="ＭＳ Ｐ明朝" w:hint="eastAsia"/>
          <w:szCs w:val="21"/>
        </w:rPr>
        <w:t>５　甲は、共有に係る知的財産権について、乙が当該知的財産権を実施目標期間以内に実施する場合には、当該知的財産権を</w:t>
      </w:r>
      <w:r w:rsidR="00103CCC" w:rsidRPr="00A5357C">
        <w:rPr>
          <w:rFonts w:ascii="ＭＳ Ｐ明朝" w:eastAsia="ＭＳ Ｐ明朝" w:hAnsi="ＭＳ Ｐ明朝" w:hint="eastAsia"/>
          <w:szCs w:val="21"/>
        </w:rPr>
        <w:t>自らが行う教育及び研究活動（頒布・販売目的のない製品の試作品・サンプル品等の製造を含む。）のための実施を除き実施</w:t>
      </w:r>
      <w:r w:rsidRPr="00A5357C">
        <w:rPr>
          <w:rFonts w:ascii="ＭＳ Ｐ明朝" w:eastAsia="ＭＳ Ｐ明朝" w:hAnsi="ＭＳ Ｐ明朝" w:hint="eastAsia"/>
          <w:szCs w:val="21"/>
        </w:rPr>
        <w:t>せず、かつ、第三者に実施許諾しないものとする。</w:t>
      </w:r>
    </w:p>
    <w:p w14:paraId="0AF26B3D" w14:textId="2502FBAD" w:rsidR="00DE7294" w:rsidRPr="00A5357C" w:rsidRDefault="00DE7294">
      <w:pPr>
        <w:ind w:left="210" w:hangingChars="100" w:hanging="210"/>
        <w:rPr>
          <w:rFonts w:ascii="ＭＳ Ｐ明朝" w:eastAsia="ＭＳ Ｐ明朝" w:hAnsi="ＭＳ Ｐ明朝"/>
          <w:szCs w:val="21"/>
        </w:rPr>
      </w:pPr>
      <w:r w:rsidRPr="00A5357C">
        <w:rPr>
          <w:rFonts w:ascii="ＭＳ Ｐ明朝" w:eastAsia="ＭＳ Ｐ明朝" w:hAnsi="ＭＳ Ｐ明朝" w:hint="eastAsia"/>
          <w:szCs w:val="21"/>
        </w:rPr>
        <w:t>６　甲は、共有に係る知的財産権について、乙が当該知的財産権を実施目標期間以降において正当な理由なく実施しないときは、第三者に対し当該知的財産権を実施許諾することができる。</w:t>
      </w:r>
    </w:p>
    <w:p w14:paraId="1108AC73" w14:textId="77777777" w:rsidR="00DE7294" w:rsidRPr="00A5357C" w:rsidRDefault="00DE7294">
      <w:pPr>
        <w:rPr>
          <w:rFonts w:ascii="ＭＳ Ｐ明朝" w:eastAsia="ＭＳ Ｐ明朝" w:hAnsi="ＭＳ Ｐ明朝"/>
          <w:szCs w:val="21"/>
        </w:rPr>
      </w:pPr>
    </w:p>
    <w:p w14:paraId="14CC6E7A" w14:textId="77777777" w:rsidR="00DE7294" w:rsidRPr="00A5357C" w:rsidRDefault="00DE7294">
      <w:pPr>
        <w:rPr>
          <w:rFonts w:ascii="ＭＳ Ｐ明朝" w:eastAsia="ＭＳ Ｐ明朝" w:hAnsi="ＭＳ Ｐ明朝"/>
          <w:szCs w:val="21"/>
        </w:rPr>
      </w:pPr>
      <w:r w:rsidRPr="00A5357C">
        <w:rPr>
          <w:rFonts w:ascii="ＭＳ Ｐ明朝" w:eastAsia="ＭＳ Ｐ明朝" w:hAnsi="ＭＳ Ｐ明朝" w:hint="eastAsia"/>
          <w:szCs w:val="21"/>
        </w:rPr>
        <w:t>（出願等費用）</w:t>
      </w:r>
    </w:p>
    <w:p w14:paraId="01B708BA" w14:textId="77777777" w:rsidR="00DE7294" w:rsidRPr="00A5357C" w:rsidRDefault="00DE7294">
      <w:pPr>
        <w:ind w:left="210" w:hangingChars="100" w:hanging="210"/>
        <w:rPr>
          <w:rFonts w:ascii="ＭＳ Ｐ明朝" w:eastAsia="ＭＳ Ｐ明朝" w:hAnsi="ＭＳ Ｐ明朝"/>
          <w:szCs w:val="21"/>
        </w:rPr>
      </w:pPr>
      <w:r w:rsidRPr="00A5357C">
        <w:rPr>
          <w:rFonts w:ascii="ＭＳ Ｐ明朝" w:eastAsia="ＭＳ Ｐ明朝" w:hAnsi="ＭＳ Ｐ明朝" w:hint="eastAsia"/>
          <w:szCs w:val="21"/>
        </w:rPr>
        <w:t>第18条　甲及び乙は、共有に係る知的財産権に関する出願等に要する費用、特許料等の負担割合について、別途協議の上、決定するものとする。</w:t>
      </w:r>
    </w:p>
    <w:p w14:paraId="65D68935" w14:textId="77777777" w:rsidR="00DE7294" w:rsidRPr="00A5357C" w:rsidRDefault="00DE7294">
      <w:pPr>
        <w:ind w:left="210" w:hangingChars="100" w:hanging="210"/>
        <w:rPr>
          <w:rFonts w:ascii="ＭＳ Ｐ明朝" w:eastAsia="ＭＳ Ｐ明朝" w:hAnsi="ＭＳ Ｐ明朝"/>
          <w:szCs w:val="21"/>
        </w:rPr>
      </w:pPr>
    </w:p>
    <w:p w14:paraId="725A9497" w14:textId="77777777" w:rsidR="00DE7294" w:rsidRPr="00A5357C" w:rsidRDefault="00DE7294">
      <w:pPr>
        <w:rPr>
          <w:rFonts w:ascii="ＭＳ Ｐ明朝" w:eastAsia="ＭＳ Ｐ明朝" w:hAnsi="ＭＳ Ｐ明朝"/>
          <w:szCs w:val="21"/>
        </w:rPr>
      </w:pPr>
      <w:r w:rsidRPr="00A5357C">
        <w:rPr>
          <w:rFonts w:ascii="ＭＳ Ｐ明朝" w:eastAsia="ＭＳ Ｐ明朝" w:hAnsi="ＭＳ Ｐ明朝" w:hint="eastAsia"/>
          <w:szCs w:val="21"/>
        </w:rPr>
        <w:t>（情報の開示）</w:t>
      </w:r>
    </w:p>
    <w:p w14:paraId="180349A3" w14:textId="77777777" w:rsidR="00DE7294" w:rsidRPr="00A5357C" w:rsidRDefault="00DE7294">
      <w:pPr>
        <w:ind w:left="210" w:hangingChars="100" w:hanging="210"/>
        <w:rPr>
          <w:rFonts w:ascii="ＭＳ Ｐ明朝" w:eastAsia="ＭＳ Ｐ明朝" w:hAnsi="ＭＳ Ｐ明朝"/>
          <w:szCs w:val="21"/>
        </w:rPr>
      </w:pPr>
      <w:r w:rsidRPr="00A5357C">
        <w:rPr>
          <w:rFonts w:ascii="ＭＳ Ｐ明朝" w:eastAsia="ＭＳ Ｐ明朝" w:hAnsi="ＭＳ Ｐ明朝" w:hint="eastAsia"/>
          <w:szCs w:val="21"/>
        </w:rPr>
        <w:t>第19条　乙は、本受託研究に関して乙の有する情報・知識等を甲の本受託研究遂行に必要な範囲において甲に開示するものとする。</w:t>
      </w:r>
    </w:p>
    <w:p w14:paraId="512CB187" w14:textId="77777777" w:rsidR="00DE7294" w:rsidRPr="00A5357C" w:rsidRDefault="00DE7294">
      <w:pPr>
        <w:ind w:left="210" w:hangingChars="100" w:hanging="210"/>
        <w:rPr>
          <w:rFonts w:ascii="ＭＳ Ｐ明朝" w:eastAsia="ＭＳ Ｐ明朝" w:hAnsi="ＭＳ Ｐ明朝"/>
          <w:szCs w:val="21"/>
        </w:rPr>
      </w:pPr>
      <w:r w:rsidRPr="00A5357C">
        <w:rPr>
          <w:rFonts w:ascii="ＭＳ Ｐ明朝" w:eastAsia="ＭＳ Ｐ明朝" w:hAnsi="ＭＳ Ｐ明朝" w:hint="eastAsia"/>
          <w:szCs w:val="21"/>
        </w:rPr>
        <w:t>２　提供された資料は、相手方から要請があった場合、本受託研究完了後又は本受託研究中止後乙に返還するものとする。</w:t>
      </w:r>
    </w:p>
    <w:p w14:paraId="3AA3748A" w14:textId="77777777" w:rsidR="00DE7294" w:rsidRPr="00A5357C" w:rsidRDefault="00DE7294">
      <w:pPr>
        <w:rPr>
          <w:rFonts w:ascii="ＭＳ Ｐ明朝" w:eastAsia="ＭＳ Ｐ明朝" w:hAnsi="ＭＳ Ｐ明朝"/>
          <w:szCs w:val="21"/>
        </w:rPr>
      </w:pPr>
    </w:p>
    <w:p w14:paraId="2BBAAC93" w14:textId="77777777" w:rsidR="00DE7294" w:rsidRPr="00A5357C" w:rsidRDefault="00DE7294">
      <w:pPr>
        <w:rPr>
          <w:rFonts w:ascii="ＭＳ Ｐ明朝" w:eastAsia="ＭＳ Ｐ明朝" w:hAnsi="ＭＳ Ｐ明朝"/>
          <w:szCs w:val="21"/>
        </w:rPr>
      </w:pPr>
      <w:r w:rsidRPr="00A5357C">
        <w:rPr>
          <w:rFonts w:ascii="ＭＳ Ｐ明朝" w:eastAsia="ＭＳ Ｐ明朝" w:hAnsi="ＭＳ Ｐ明朝" w:hint="eastAsia"/>
          <w:szCs w:val="21"/>
        </w:rPr>
        <w:t>（秘密の保持）</w:t>
      </w:r>
    </w:p>
    <w:p w14:paraId="337B4018" w14:textId="26E34BC5" w:rsidR="00DE7294" w:rsidRPr="00A5357C" w:rsidRDefault="00DE7294">
      <w:pPr>
        <w:autoSpaceDE w:val="0"/>
        <w:autoSpaceDN w:val="0"/>
        <w:ind w:left="210" w:hangingChars="100" w:hanging="210"/>
        <w:rPr>
          <w:rFonts w:ascii="ＭＳ Ｐ明朝" w:eastAsia="ＭＳ Ｐ明朝" w:hAnsi="ＭＳ Ｐ明朝"/>
          <w:szCs w:val="21"/>
        </w:rPr>
      </w:pPr>
      <w:r w:rsidRPr="00A5357C">
        <w:rPr>
          <w:rFonts w:ascii="ＭＳ Ｐ明朝" w:eastAsia="ＭＳ Ｐ明朝" w:hAnsi="ＭＳ Ｐ明朝" w:hint="eastAsia"/>
          <w:szCs w:val="21"/>
        </w:rPr>
        <w:t>第20条　甲及び乙は、本受託研究の実施に当たり、相手方より開示若しくは提供を受けた情報であって、</w:t>
      </w:r>
      <w:r w:rsidR="00E90D8E">
        <w:rPr>
          <w:rFonts w:ascii="ＭＳ Ｐ明朝" w:eastAsia="ＭＳ Ｐ明朝" w:hAnsi="ＭＳ Ｐ明朝" w:hint="eastAsia"/>
          <w:szCs w:val="21"/>
        </w:rPr>
        <w:t>開示又は提供の際に相手方より秘密である旨の表示が明記され、又は口頭での開示に際し秘密である旨明示され、口頭開示後30日以内に書面で相手方に通知されたもの（以下「秘密情報」という。）</w:t>
      </w:r>
      <w:r w:rsidRPr="00A5357C">
        <w:rPr>
          <w:rFonts w:ascii="ＭＳ Ｐ明朝" w:eastAsia="ＭＳ Ｐ明朝" w:hAnsi="ＭＳ Ｐ明朝" w:hint="eastAsia"/>
          <w:szCs w:val="21"/>
        </w:rPr>
        <w:t>について、研究担当者及び研究協力者以外に開示・漏洩してはならない。また、甲及び乙は、相手方より開示を受けた秘密</w:t>
      </w:r>
      <w:r w:rsidR="00E90D8E">
        <w:rPr>
          <w:rFonts w:ascii="ＭＳ Ｐ明朝" w:eastAsia="ＭＳ Ｐ明朝" w:hAnsi="ＭＳ Ｐ明朝" w:hint="eastAsia"/>
          <w:szCs w:val="21"/>
        </w:rPr>
        <w:t>情報</w:t>
      </w:r>
      <w:r w:rsidRPr="00A5357C">
        <w:rPr>
          <w:rFonts w:ascii="ＭＳ Ｐ明朝" w:eastAsia="ＭＳ Ｐ明朝" w:hAnsi="ＭＳ Ｐ明朝" w:hint="eastAsia"/>
          <w:szCs w:val="21"/>
        </w:rPr>
        <w:t>について、当該研究担当者及び研究協力者がその所属を離れた後も含め保持する義務を、当該研究担当者及び研究協力者に対し負わせるものとする。ただし、次のいずれかに該当する情報については、この限りではない。</w:t>
      </w:r>
    </w:p>
    <w:p w14:paraId="1A56B781" w14:textId="77777777" w:rsidR="00DE7294" w:rsidRPr="00A5357C" w:rsidRDefault="00DE7294">
      <w:pPr>
        <w:autoSpaceDE w:val="0"/>
        <w:autoSpaceDN w:val="0"/>
        <w:ind w:leftChars="100" w:left="210"/>
        <w:rPr>
          <w:rFonts w:ascii="ＭＳ Ｐ明朝" w:eastAsia="ＭＳ Ｐ明朝" w:hAnsi="ＭＳ Ｐ明朝"/>
          <w:szCs w:val="21"/>
        </w:rPr>
      </w:pPr>
      <w:r w:rsidRPr="00A5357C">
        <w:rPr>
          <w:rFonts w:ascii="ＭＳ Ｐ明朝" w:eastAsia="ＭＳ Ｐ明朝" w:hAnsi="ＭＳ Ｐ明朝" w:hint="eastAsia"/>
          <w:szCs w:val="21"/>
        </w:rPr>
        <w:t>一　開示を受け又は知得した際、既に自己が保有していたことを証明できる情報</w:t>
      </w:r>
    </w:p>
    <w:p w14:paraId="0BCAA117" w14:textId="77777777" w:rsidR="00DE7294" w:rsidRDefault="00DE7294">
      <w:pPr>
        <w:autoSpaceDE w:val="0"/>
        <w:autoSpaceDN w:val="0"/>
        <w:ind w:leftChars="100" w:left="210"/>
        <w:rPr>
          <w:rFonts w:ascii="ＭＳ Ｐ明朝" w:eastAsia="ＭＳ Ｐ明朝" w:hAnsi="ＭＳ Ｐ明朝"/>
          <w:szCs w:val="21"/>
        </w:rPr>
      </w:pPr>
      <w:r>
        <w:rPr>
          <w:rFonts w:ascii="ＭＳ Ｐ明朝" w:eastAsia="ＭＳ Ｐ明朝" w:hAnsi="ＭＳ Ｐ明朝" w:hint="eastAsia"/>
          <w:szCs w:val="21"/>
        </w:rPr>
        <w:t>二　開示を受け又は知得した際、既に公知となっている情報</w:t>
      </w:r>
    </w:p>
    <w:p w14:paraId="77929EEF" w14:textId="77777777" w:rsidR="00DE7294" w:rsidRDefault="00DE7294">
      <w:pPr>
        <w:autoSpaceDE w:val="0"/>
        <w:autoSpaceDN w:val="0"/>
        <w:ind w:leftChars="100" w:left="210"/>
        <w:rPr>
          <w:rFonts w:ascii="ＭＳ Ｐ明朝" w:eastAsia="ＭＳ Ｐ明朝" w:hAnsi="ＭＳ Ｐ明朝"/>
          <w:szCs w:val="21"/>
        </w:rPr>
      </w:pPr>
      <w:r>
        <w:rPr>
          <w:rFonts w:ascii="ＭＳ Ｐ明朝" w:eastAsia="ＭＳ Ｐ明朝" w:hAnsi="ＭＳ Ｐ明朝" w:hint="eastAsia"/>
          <w:szCs w:val="21"/>
        </w:rPr>
        <w:lastRenderedPageBreak/>
        <w:t>三　開示を受け又は知得した後、自己の責めによらずに公知となった情報</w:t>
      </w:r>
    </w:p>
    <w:p w14:paraId="4EE81DC6" w14:textId="78DE80F5" w:rsidR="00DE7294" w:rsidRDefault="00DE7294">
      <w:pPr>
        <w:autoSpaceDE w:val="0"/>
        <w:autoSpaceDN w:val="0"/>
        <w:ind w:leftChars="100" w:left="210"/>
        <w:rPr>
          <w:rFonts w:ascii="ＭＳ Ｐ明朝" w:eastAsia="ＭＳ Ｐ明朝" w:hAnsi="ＭＳ Ｐ明朝"/>
          <w:szCs w:val="21"/>
        </w:rPr>
      </w:pPr>
      <w:r>
        <w:rPr>
          <w:rFonts w:ascii="ＭＳ Ｐ明朝" w:eastAsia="ＭＳ Ｐ明朝" w:hAnsi="ＭＳ Ｐ明朝" w:hint="eastAsia"/>
          <w:szCs w:val="21"/>
        </w:rPr>
        <w:t>四　正当な権限を有する第三者から適法に取得したことを証明できる</w:t>
      </w:r>
      <w:r w:rsidR="00E90D8E">
        <w:rPr>
          <w:rFonts w:ascii="ＭＳ Ｐ明朝" w:eastAsia="ＭＳ Ｐ明朝" w:hAnsi="ＭＳ Ｐ明朝" w:hint="eastAsia"/>
          <w:szCs w:val="21"/>
        </w:rPr>
        <w:t>情報</w:t>
      </w:r>
    </w:p>
    <w:p w14:paraId="39CB24F3" w14:textId="77777777" w:rsidR="00DE7294" w:rsidRDefault="00DE7294">
      <w:pPr>
        <w:autoSpaceDE w:val="0"/>
        <w:autoSpaceDN w:val="0"/>
        <w:ind w:leftChars="100" w:left="630" w:hangingChars="200" w:hanging="420"/>
        <w:rPr>
          <w:rFonts w:ascii="ＭＳ Ｐ明朝" w:eastAsia="ＭＳ Ｐ明朝" w:hAnsi="ＭＳ Ｐ明朝"/>
          <w:szCs w:val="21"/>
        </w:rPr>
      </w:pPr>
      <w:r>
        <w:rPr>
          <w:rFonts w:ascii="ＭＳ Ｐ明朝" w:eastAsia="ＭＳ Ｐ明朝" w:hAnsi="ＭＳ Ｐ明朝" w:hint="eastAsia"/>
          <w:szCs w:val="21"/>
        </w:rPr>
        <w:t>五　相手方から開示された情報によることなく独自に開発・取得していたことを証明できる情報</w:t>
      </w:r>
    </w:p>
    <w:p w14:paraId="415546F5" w14:textId="77777777" w:rsidR="00DE7294" w:rsidRDefault="00DE7294">
      <w:pPr>
        <w:autoSpaceDE w:val="0"/>
        <w:autoSpaceDN w:val="0"/>
        <w:ind w:leftChars="100" w:left="210"/>
        <w:rPr>
          <w:rFonts w:ascii="ＭＳ Ｐ明朝" w:eastAsia="ＭＳ Ｐ明朝" w:hAnsi="ＭＳ Ｐ明朝"/>
          <w:szCs w:val="21"/>
        </w:rPr>
      </w:pPr>
      <w:r>
        <w:rPr>
          <w:rFonts w:ascii="ＭＳ Ｐ明朝" w:eastAsia="ＭＳ Ｐ明朝" w:hAnsi="ＭＳ Ｐ明朝" w:hint="eastAsia"/>
          <w:szCs w:val="21"/>
        </w:rPr>
        <w:t>六　書面により事前に相手方の同意を得たもの</w:t>
      </w:r>
    </w:p>
    <w:p w14:paraId="7F90062F" w14:textId="77777777" w:rsidR="00DE7294" w:rsidRDefault="00DE7294">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２　甲及び乙は、前項に定める秘密情報を本受託研究以外の目的に使用してはならない。ただし、書面により事前に相手方の同意を得た場合はこの限りではない。</w:t>
      </w:r>
    </w:p>
    <w:p w14:paraId="534A2977" w14:textId="622B437A" w:rsidR="00DE7294" w:rsidRDefault="00DE7294">
      <w:pPr>
        <w:ind w:left="210" w:hangingChars="100" w:hanging="210"/>
        <w:rPr>
          <w:rFonts w:ascii="ＭＳ Ｐ明朝" w:eastAsia="ＭＳ Ｐ明朝" w:hAnsi="ＭＳ Ｐ明朝"/>
          <w:szCs w:val="21"/>
        </w:rPr>
      </w:pPr>
      <w:r>
        <w:rPr>
          <w:rFonts w:ascii="ＭＳ Ｐ明朝" w:eastAsia="ＭＳ Ｐ明朝" w:hAnsi="ＭＳ Ｐ明朝" w:hint="eastAsia"/>
          <w:szCs w:val="21"/>
        </w:rPr>
        <w:t xml:space="preserve">３　</w:t>
      </w:r>
      <w:r w:rsidR="00E90D8E" w:rsidRPr="006F52D4">
        <w:rPr>
          <w:rFonts w:ascii="ＭＳ Ｐ明朝" w:eastAsia="ＭＳ Ｐ明朝" w:hAnsi="ＭＳ Ｐ明朝" w:hint="eastAsia"/>
          <w:szCs w:val="21"/>
        </w:rPr>
        <w:t>前</w:t>
      </w:r>
      <w:r w:rsidR="00E90D8E">
        <w:rPr>
          <w:rFonts w:ascii="ＭＳ Ｐ明朝" w:eastAsia="ＭＳ Ｐ明朝" w:hAnsi="ＭＳ Ｐ明朝" w:hint="eastAsia"/>
          <w:szCs w:val="21"/>
        </w:rPr>
        <w:t>二</w:t>
      </w:r>
      <w:r w:rsidR="00E90D8E" w:rsidRPr="006F52D4">
        <w:rPr>
          <w:rFonts w:ascii="ＭＳ Ｐ明朝" w:eastAsia="ＭＳ Ｐ明朝" w:hAnsi="ＭＳ Ｐ明朝" w:hint="eastAsia"/>
          <w:szCs w:val="21"/>
        </w:rPr>
        <w:t>項</w:t>
      </w:r>
      <w:r>
        <w:rPr>
          <w:rFonts w:ascii="ＭＳ Ｐ明朝" w:eastAsia="ＭＳ Ｐ明朝" w:hAnsi="ＭＳ Ｐ明朝" w:hint="eastAsia"/>
          <w:szCs w:val="21"/>
        </w:rPr>
        <w:t>の規定は、本受託研究完了後又は本受託研究中止後も、表記契約項目表1</w:t>
      </w:r>
      <w:r w:rsidR="001F6CB3">
        <w:rPr>
          <w:rFonts w:ascii="ＭＳ Ｐ明朝" w:eastAsia="ＭＳ Ｐ明朝" w:hAnsi="ＭＳ Ｐ明朝" w:hint="eastAsia"/>
          <w:szCs w:val="21"/>
        </w:rPr>
        <w:t>1</w:t>
      </w:r>
      <w:r>
        <w:rPr>
          <w:rFonts w:ascii="ＭＳ Ｐ明朝" w:eastAsia="ＭＳ Ｐ明朝" w:hAnsi="ＭＳ Ｐ明朝" w:hint="eastAsia"/>
          <w:szCs w:val="21"/>
        </w:rPr>
        <w:t>.の期間有効に継続するものとする。ただし、甲乙協議の上、この期間を延長し、又は短縮することができるものとする。</w:t>
      </w:r>
    </w:p>
    <w:p w14:paraId="5F25A5C0" w14:textId="77777777" w:rsidR="00DE7294" w:rsidRDefault="00DE7294">
      <w:pPr>
        <w:rPr>
          <w:rFonts w:ascii="ＭＳ Ｐ明朝" w:eastAsia="ＭＳ Ｐ明朝" w:hAnsi="ＭＳ Ｐ明朝"/>
          <w:szCs w:val="21"/>
        </w:rPr>
      </w:pPr>
    </w:p>
    <w:p w14:paraId="4254A9B1" w14:textId="77777777" w:rsidR="00DE7294" w:rsidRDefault="00DE7294">
      <w:pPr>
        <w:rPr>
          <w:rFonts w:ascii="ＭＳ Ｐ明朝" w:eastAsia="ＭＳ Ｐ明朝" w:hAnsi="ＭＳ Ｐ明朝"/>
          <w:szCs w:val="21"/>
        </w:rPr>
      </w:pPr>
      <w:r>
        <w:rPr>
          <w:rFonts w:ascii="ＭＳ Ｐ明朝" w:eastAsia="ＭＳ Ｐ明朝" w:hAnsi="ＭＳ Ｐ明朝" w:hint="eastAsia"/>
          <w:szCs w:val="21"/>
        </w:rPr>
        <w:t>（研究成果の公表）</w:t>
      </w:r>
    </w:p>
    <w:p w14:paraId="44FEB734" w14:textId="6BC050CA" w:rsidR="00DE7294" w:rsidRDefault="00DE7294">
      <w:pPr>
        <w:autoSpaceDE w:val="0"/>
        <w:autoSpaceDN w:val="0"/>
        <w:adjustRightInd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第21条　甲または乙は、本受託研究の成果または本受託研究の過程で創製された技術情報・資料等を公表しようとするときは、</w:t>
      </w:r>
      <w:r w:rsidR="003B70E5">
        <w:rPr>
          <w:rFonts w:ascii="ＭＳ Ｐ明朝" w:eastAsia="ＭＳ Ｐ明朝" w:hAnsi="ＭＳ Ｐ明朝" w:hint="eastAsia"/>
          <w:szCs w:val="21"/>
        </w:rPr>
        <w:t>第</w:t>
      </w:r>
      <w:r w:rsidR="002572DE">
        <w:rPr>
          <w:rFonts w:ascii="ＭＳ Ｐ明朝" w:eastAsia="ＭＳ Ｐ明朝" w:hAnsi="ＭＳ Ｐ明朝" w:hint="eastAsia"/>
          <w:szCs w:val="21"/>
        </w:rPr>
        <w:t>5</w:t>
      </w:r>
      <w:r w:rsidR="003B70E5">
        <w:rPr>
          <w:rFonts w:ascii="ＭＳ Ｐ明朝" w:eastAsia="ＭＳ Ｐ明朝" w:hAnsi="ＭＳ Ｐ明朝" w:hint="eastAsia"/>
          <w:szCs w:val="21"/>
        </w:rPr>
        <w:t>条及び</w:t>
      </w:r>
      <w:r>
        <w:rPr>
          <w:rFonts w:ascii="ＭＳ Ｐ明朝" w:eastAsia="ＭＳ Ｐ明朝" w:hAnsi="ＭＳ Ｐ明朝" w:hint="eastAsia"/>
          <w:szCs w:val="21"/>
        </w:rPr>
        <w:t>前条</w:t>
      </w:r>
      <w:r w:rsidR="003B70E5">
        <w:rPr>
          <w:rFonts w:ascii="ＭＳ Ｐ明朝" w:eastAsia="ＭＳ Ｐ明朝" w:hAnsi="ＭＳ Ｐ明朝" w:hint="eastAsia"/>
          <w:szCs w:val="21"/>
        </w:rPr>
        <w:t>の</w:t>
      </w:r>
      <w:r>
        <w:rPr>
          <w:rFonts w:ascii="ＭＳ Ｐ明朝" w:eastAsia="ＭＳ Ｐ明朝" w:hAnsi="ＭＳ Ｐ明朝" w:hint="eastAsia"/>
          <w:szCs w:val="21"/>
        </w:rPr>
        <w:t>規定を遵守し、事前に相手方の書面等による同意を得なければならない。なお、乙が宣伝、広告等において甲の名称や研究者名を使用しようとする場合、又は当該研究成果を公表しようとする場合は、甲に対して事前に書面にて広告案を提出し、甲の承認を得るものとする。本受託研究を中止した場合又は研究期間の中途において公表しようとする場合も同様とする。</w:t>
      </w:r>
    </w:p>
    <w:p w14:paraId="7AC71FCD" w14:textId="77777777" w:rsidR="00DE7294" w:rsidRDefault="00DE7294">
      <w:pPr>
        <w:autoSpaceDE w:val="0"/>
        <w:autoSpaceDN w:val="0"/>
        <w:adjustRightInd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２　甲及び乙は、研究成果の公表という大学の社会的使命を理解した上で本受託研究を実施し、正当な理由がない限り、公表することを原則とする。</w:t>
      </w:r>
    </w:p>
    <w:p w14:paraId="441BFA7A" w14:textId="77777777" w:rsidR="00DE7294" w:rsidRDefault="00DE7294">
      <w:pPr>
        <w:ind w:left="210" w:hangingChars="100" w:hanging="210"/>
        <w:rPr>
          <w:rFonts w:ascii="ＭＳ Ｐ明朝" w:eastAsia="ＭＳ Ｐ明朝" w:hAnsi="ＭＳ Ｐ明朝"/>
          <w:szCs w:val="21"/>
        </w:rPr>
      </w:pPr>
    </w:p>
    <w:p w14:paraId="0064EFAB" w14:textId="77777777" w:rsidR="00DE7294" w:rsidRDefault="00DE7294">
      <w:pPr>
        <w:rPr>
          <w:rFonts w:ascii="ＭＳ Ｐ明朝" w:eastAsia="ＭＳ Ｐ明朝" w:hAnsi="ＭＳ Ｐ明朝"/>
          <w:szCs w:val="21"/>
        </w:rPr>
      </w:pPr>
      <w:r>
        <w:rPr>
          <w:rFonts w:ascii="ＭＳ Ｐ明朝" w:eastAsia="ＭＳ Ｐ明朝" w:hAnsi="ＭＳ Ｐ明朝" w:hint="eastAsia"/>
          <w:szCs w:val="21"/>
        </w:rPr>
        <w:t>（研究協力者の参加及び協力）</w:t>
      </w:r>
    </w:p>
    <w:p w14:paraId="3B4B2254" w14:textId="77777777" w:rsidR="00DE7294" w:rsidRDefault="00DE7294">
      <w:pPr>
        <w:ind w:left="210" w:hangingChars="100" w:hanging="210"/>
        <w:rPr>
          <w:rFonts w:ascii="ＭＳ Ｐ明朝" w:eastAsia="ＭＳ Ｐ明朝" w:hAnsi="ＭＳ Ｐ明朝"/>
          <w:szCs w:val="21"/>
        </w:rPr>
      </w:pPr>
      <w:commentRangeStart w:id="1"/>
      <w:r>
        <w:rPr>
          <w:rFonts w:ascii="ＭＳ Ｐ明朝" w:eastAsia="ＭＳ Ｐ明朝" w:hAnsi="ＭＳ Ｐ明朝" w:hint="eastAsia"/>
          <w:szCs w:val="21"/>
        </w:rPr>
        <w:t>第22条</w:t>
      </w:r>
      <w:commentRangeEnd w:id="1"/>
      <w:r w:rsidR="00E90D8E">
        <w:rPr>
          <w:rStyle w:val="a3"/>
        </w:rPr>
        <w:commentReference w:id="1"/>
      </w:r>
      <w:r>
        <w:rPr>
          <w:rFonts w:ascii="ＭＳ Ｐ明朝" w:eastAsia="ＭＳ Ｐ明朝" w:hAnsi="ＭＳ Ｐ明朝" w:hint="eastAsia"/>
          <w:szCs w:val="21"/>
        </w:rPr>
        <w:t xml:space="preserve">　甲乙のいずれかが、本受託研究遂行上、研究担当者以外の者の参加ないし協力を得ることが必要と認めた場合、相手方の同意を得た上で、当該研究担当者以外の者を研究協力者として本受託研究に参加させることができる。</w:t>
      </w:r>
    </w:p>
    <w:p w14:paraId="4C70B4A0" w14:textId="77777777" w:rsidR="00DE7294" w:rsidRDefault="00DE7294">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２　前項において、研究協力者を参加させた者は、研究協力者となる者に本契約の内容を遵守させなければならない。研究協力者による本契約内容の違反は、当該研究協力者を参加させた者の本契約の違反を構成するものとする。</w:t>
      </w:r>
    </w:p>
    <w:p w14:paraId="1ACE4AA0" w14:textId="77777777" w:rsidR="00DE7294" w:rsidRDefault="00DE7294">
      <w:pPr>
        <w:spacing w:line="240" w:lineRule="exact"/>
        <w:rPr>
          <w:rFonts w:ascii="ＭＳ Ｐ明朝" w:eastAsia="ＭＳ Ｐ明朝" w:hAnsi="ＭＳ Ｐ明朝"/>
          <w:szCs w:val="21"/>
        </w:rPr>
      </w:pPr>
    </w:p>
    <w:p w14:paraId="77119032" w14:textId="77777777" w:rsidR="00DE7294" w:rsidRDefault="00DE7294">
      <w:pPr>
        <w:rPr>
          <w:rFonts w:ascii="ＭＳ Ｐ明朝" w:eastAsia="ＭＳ Ｐ明朝" w:hAnsi="ＭＳ Ｐ明朝"/>
          <w:szCs w:val="21"/>
        </w:rPr>
      </w:pPr>
      <w:r>
        <w:rPr>
          <w:rFonts w:ascii="ＭＳ Ｐ明朝" w:eastAsia="ＭＳ Ｐ明朝" w:hAnsi="ＭＳ Ｐ明朝" w:hint="eastAsia"/>
          <w:szCs w:val="21"/>
        </w:rPr>
        <w:t>（契約の解除）</w:t>
      </w:r>
    </w:p>
    <w:p w14:paraId="77D5D794" w14:textId="77777777" w:rsidR="00DE7294" w:rsidRDefault="00DE7294">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 xml:space="preserve">第23条　</w:t>
      </w:r>
      <w:r w:rsidR="002937B6" w:rsidRPr="002937B6">
        <w:rPr>
          <w:rFonts w:ascii="ＭＳ Ｐ明朝" w:eastAsia="ＭＳ Ｐ明朝" w:hAnsi="ＭＳ Ｐ明朝" w:hint="eastAsia"/>
          <w:szCs w:val="21"/>
        </w:rPr>
        <w:t>甲は、乙が第８条第１項の規定を遵守しないときは、本契約を解除することができる。</w:t>
      </w:r>
    </w:p>
    <w:p w14:paraId="61BC4E10" w14:textId="77777777" w:rsidR="00DE7294" w:rsidRDefault="00DE7294">
      <w:pPr>
        <w:autoSpaceDE w:val="0"/>
        <w:autoSpaceDN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２　甲及び乙は、次の各号のいずれかに該当し、催告後30日以内に是正されないときは本契約を解除することができるものとする。</w:t>
      </w:r>
    </w:p>
    <w:p w14:paraId="100B9B0D" w14:textId="77777777" w:rsidR="00DE7294" w:rsidRDefault="00DE7294">
      <w:pPr>
        <w:autoSpaceDE w:val="0"/>
        <w:autoSpaceDN w:val="0"/>
        <w:ind w:firstLineChars="100" w:firstLine="210"/>
        <w:rPr>
          <w:rFonts w:ascii="ＭＳ Ｐ明朝" w:eastAsia="ＭＳ Ｐ明朝" w:hAnsi="ＭＳ Ｐ明朝"/>
          <w:szCs w:val="21"/>
        </w:rPr>
      </w:pPr>
      <w:r>
        <w:rPr>
          <w:rFonts w:ascii="ＭＳ Ｐ明朝" w:eastAsia="ＭＳ Ｐ明朝" w:hAnsi="ＭＳ Ｐ明朝" w:hint="eastAsia"/>
          <w:szCs w:val="21"/>
        </w:rPr>
        <w:t>一　相手方が本契約の履行に関し、不正又は不当の行為をしたとき</w:t>
      </w:r>
    </w:p>
    <w:p w14:paraId="2847F008" w14:textId="77777777" w:rsidR="00DE7294" w:rsidRDefault="00DE7294">
      <w:pPr>
        <w:ind w:leftChars="100" w:left="420" w:hangingChars="100" w:hanging="210"/>
        <w:rPr>
          <w:rFonts w:ascii="ＭＳ Ｐ明朝" w:eastAsia="ＭＳ Ｐ明朝" w:hAnsi="ＭＳ Ｐ明朝"/>
          <w:szCs w:val="21"/>
        </w:rPr>
      </w:pPr>
      <w:r>
        <w:rPr>
          <w:rFonts w:ascii="ＭＳ Ｐ明朝" w:eastAsia="ＭＳ Ｐ明朝" w:hAnsi="ＭＳ Ｐ明朝" w:hint="eastAsia"/>
          <w:szCs w:val="21"/>
        </w:rPr>
        <w:t>二　相手方が本契約に違反したとき</w:t>
      </w:r>
    </w:p>
    <w:p w14:paraId="6AD0201F" w14:textId="77777777" w:rsidR="00DE7294" w:rsidRDefault="00DE7294">
      <w:pPr>
        <w:spacing w:line="240" w:lineRule="exact"/>
        <w:rPr>
          <w:rFonts w:ascii="ＭＳ Ｐ明朝" w:eastAsia="ＭＳ Ｐ明朝" w:hAnsi="ＭＳ Ｐ明朝"/>
          <w:szCs w:val="21"/>
        </w:rPr>
      </w:pPr>
    </w:p>
    <w:p w14:paraId="4D6D2E76" w14:textId="77777777" w:rsidR="00DE7294" w:rsidRDefault="00DE7294">
      <w:pPr>
        <w:rPr>
          <w:rFonts w:ascii="ＭＳ Ｐ明朝" w:eastAsia="ＭＳ Ｐ明朝" w:hAnsi="ＭＳ Ｐ明朝"/>
          <w:szCs w:val="21"/>
        </w:rPr>
      </w:pPr>
      <w:r>
        <w:rPr>
          <w:rFonts w:ascii="ＭＳ Ｐ明朝" w:eastAsia="ＭＳ Ｐ明朝" w:hAnsi="ＭＳ Ｐ明朝" w:hint="eastAsia"/>
          <w:szCs w:val="21"/>
        </w:rPr>
        <w:t>（損害賠償）</w:t>
      </w:r>
    </w:p>
    <w:p w14:paraId="709C3F9A" w14:textId="77777777" w:rsidR="00DE7294" w:rsidRDefault="00DE7294">
      <w:pPr>
        <w:ind w:left="210" w:hangingChars="100" w:hanging="210"/>
        <w:rPr>
          <w:rFonts w:ascii="ＭＳ Ｐ明朝" w:eastAsia="ＭＳ Ｐ明朝" w:hAnsi="ＭＳ Ｐ明朝"/>
          <w:szCs w:val="21"/>
        </w:rPr>
      </w:pPr>
      <w:r>
        <w:rPr>
          <w:rFonts w:ascii="ＭＳ Ｐ明朝" w:eastAsia="ＭＳ Ｐ明朝" w:hAnsi="ＭＳ Ｐ明朝" w:hint="eastAsia"/>
          <w:szCs w:val="21"/>
        </w:rPr>
        <w:t>第24条　甲又は乙は、前条に掲げる事由及び甲、乙、研究担当者又は研究協力者が故意又は重</w:t>
      </w:r>
      <w:r>
        <w:rPr>
          <w:rFonts w:ascii="ＭＳ Ｐ明朝" w:eastAsia="ＭＳ Ｐ明朝" w:hAnsi="ＭＳ Ｐ明朝" w:hint="eastAsia"/>
          <w:szCs w:val="21"/>
        </w:rPr>
        <w:lastRenderedPageBreak/>
        <w:t>大な過失によって相手方に損害を与えたときには、その損害を賠償しなければならない。</w:t>
      </w:r>
    </w:p>
    <w:p w14:paraId="3540F5E0" w14:textId="77777777" w:rsidR="00DE7294" w:rsidRDefault="00DE7294">
      <w:pPr>
        <w:autoSpaceDE w:val="0"/>
        <w:autoSpaceDN w:val="0"/>
        <w:rPr>
          <w:rFonts w:ascii="ＭＳ Ｐ明朝" w:eastAsia="ＭＳ Ｐ明朝" w:hAnsi="ＭＳ Ｐ明朝"/>
          <w:szCs w:val="21"/>
        </w:rPr>
      </w:pPr>
    </w:p>
    <w:p w14:paraId="182560D4" w14:textId="77777777" w:rsidR="00DE7294" w:rsidRDefault="00DE7294">
      <w:pPr>
        <w:rPr>
          <w:rFonts w:ascii="ＭＳ Ｐ明朝" w:eastAsia="ＭＳ Ｐ明朝" w:hAnsi="ＭＳ Ｐ明朝"/>
          <w:szCs w:val="21"/>
        </w:rPr>
      </w:pPr>
      <w:r>
        <w:rPr>
          <w:rFonts w:ascii="ＭＳ Ｐ明朝" w:eastAsia="ＭＳ Ｐ明朝" w:hAnsi="ＭＳ Ｐ明朝" w:hint="eastAsia"/>
          <w:szCs w:val="21"/>
        </w:rPr>
        <w:t>（契約の有効期間）</w:t>
      </w:r>
    </w:p>
    <w:p w14:paraId="6D005F4F" w14:textId="77777777" w:rsidR="00DE7294" w:rsidRDefault="00DE7294">
      <w:pPr>
        <w:rPr>
          <w:rFonts w:ascii="ＭＳ Ｐ明朝" w:eastAsia="ＭＳ Ｐ明朝" w:hAnsi="ＭＳ Ｐ明朝"/>
          <w:szCs w:val="21"/>
        </w:rPr>
      </w:pPr>
      <w:r>
        <w:rPr>
          <w:rFonts w:ascii="ＭＳ Ｐ明朝" w:eastAsia="ＭＳ Ｐ明朝" w:hAnsi="ＭＳ Ｐ明朝" w:hint="eastAsia"/>
          <w:szCs w:val="21"/>
        </w:rPr>
        <w:t>第25条　本契約の有効期間は、第3条に定める期間とする。</w:t>
      </w:r>
    </w:p>
    <w:p w14:paraId="42553FAD" w14:textId="77777777" w:rsidR="00DE7294" w:rsidRDefault="00DE7294">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２　本契約の失効後も、第4条及び第5条、第11条、第13条から第21条、第24条及び第27条の規定は、当該条項に定める期間又は対象事項が全て消滅するまで有効に存続する。</w:t>
      </w:r>
    </w:p>
    <w:p w14:paraId="5B78B1ED" w14:textId="77777777" w:rsidR="00DE7294" w:rsidRDefault="00DE7294">
      <w:pPr>
        <w:spacing w:line="240" w:lineRule="exact"/>
        <w:rPr>
          <w:rFonts w:ascii="ＭＳ Ｐ明朝" w:eastAsia="ＭＳ Ｐ明朝" w:hAnsi="ＭＳ Ｐ明朝"/>
          <w:szCs w:val="21"/>
        </w:rPr>
      </w:pPr>
    </w:p>
    <w:p w14:paraId="404EC862" w14:textId="77777777" w:rsidR="00DE7294" w:rsidRDefault="00DE7294">
      <w:pPr>
        <w:rPr>
          <w:rFonts w:ascii="ＭＳ Ｐ明朝" w:eastAsia="ＭＳ Ｐ明朝" w:hAnsi="ＭＳ Ｐ明朝"/>
          <w:szCs w:val="21"/>
        </w:rPr>
      </w:pPr>
      <w:r>
        <w:rPr>
          <w:rFonts w:ascii="ＭＳ Ｐ明朝" w:eastAsia="ＭＳ Ｐ明朝" w:hAnsi="ＭＳ Ｐ明朝" w:hint="eastAsia"/>
          <w:szCs w:val="21"/>
        </w:rPr>
        <w:t>（協議）</w:t>
      </w:r>
    </w:p>
    <w:p w14:paraId="296A3809" w14:textId="77777777" w:rsidR="00DE7294" w:rsidRDefault="00DE7294">
      <w:pPr>
        <w:ind w:left="210" w:hangingChars="100" w:hanging="210"/>
        <w:rPr>
          <w:rFonts w:ascii="ＭＳ Ｐ明朝" w:eastAsia="ＭＳ Ｐ明朝" w:hAnsi="ＭＳ Ｐ明朝"/>
          <w:szCs w:val="21"/>
        </w:rPr>
      </w:pPr>
      <w:r>
        <w:rPr>
          <w:rFonts w:ascii="ＭＳ Ｐ明朝" w:eastAsia="ＭＳ Ｐ明朝" w:hAnsi="ＭＳ Ｐ明朝" w:hint="eastAsia"/>
          <w:szCs w:val="21"/>
        </w:rPr>
        <w:t>第26条　この契約に定めのない事項について、これを定める必要があるときは、甲乙協議のうえ定めるものとする。</w:t>
      </w:r>
    </w:p>
    <w:p w14:paraId="6AF48257" w14:textId="77777777" w:rsidR="00DE7294" w:rsidRDefault="00DE7294">
      <w:pPr>
        <w:rPr>
          <w:rFonts w:ascii="ＭＳ Ｐ明朝" w:eastAsia="ＭＳ Ｐ明朝" w:hAnsi="ＭＳ Ｐ明朝"/>
          <w:szCs w:val="21"/>
        </w:rPr>
      </w:pPr>
    </w:p>
    <w:p w14:paraId="413931FA" w14:textId="77777777" w:rsidR="00DE7294" w:rsidRDefault="00DE7294">
      <w:pPr>
        <w:rPr>
          <w:rFonts w:ascii="ＭＳ Ｐ明朝" w:eastAsia="ＭＳ Ｐ明朝" w:hAnsi="ＭＳ Ｐ明朝"/>
          <w:szCs w:val="21"/>
        </w:rPr>
      </w:pPr>
      <w:r>
        <w:rPr>
          <w:rFonts w:ascii="ＭＳ Ｐ明朝" w:eastAsia="ＭＳ Ｐ明朝" w:hAnsi="ＭＳ Ｐ明朝" w:hint="eastAsia"/>
          <w:szCs w:val="21"/>
        </w:rPr>
        <w:t>（裁判管轄）</w:t>
      </w:r>
    </w:p>
    <w:p w14:paraId="4A3F0CBA" w14:textId="4EB179F4" w:rsidR="00DE7294" w:rsidRDefault="00DE7294">
      <w:pPr>
        <w:rPr>
          <w:rFonts w:ascii="ＭＳ Ｐ明朝" w:eastAsia="ＭＳ Ｐ明朝" w:hAnsi="ＭＳ Ｐ明朝"/>
          <w:szCs w:val="21"/>
        </w:rPr>
      </w:pPr>
      <w:r>
        <w:rPr>
          <w:rFonts w:ascii="ＭＳ Ｐ明朝" w:eastAsia="ＭＳ Ｐ明朝" w:hAnsi="ＭＳ Ｐ明朝" w:hint="eastAsia"/>
          <w:szCs w:val="21"/>
        </w:rPr>
        <w:t>第27条　本契約に関する訴えは、</w:t>
      </w:r>
      <w:r w:rsidR="00E90D8E">
        <w:rPr>
          <w:rFonts w:ascii="ＭＳ Ｐ明朝" w:eastAsia="ＭＳ Ｐ明朝" w:hAnsi="ＭＳ Ｐ明朝" w:hint="eastAsia"/>
          <w:szCs w:val="21"/>
        </w:rPr>
        <w:t>被告の所在地を管轄する地方裁判所を第一審の専属的合意管轄裁判所とする。</w:t>
      </w:r>
    </w:p>
    <w:p w14:paraId="6FD80B4B" w14:textId="77777777" w:rsidR="00E90D8E" w:rsidRDefault="00E90D8E" w:rsidP="00E90D8E">
      <w:pPr>
        <w:autoSpaceDE w:val="0"/>
        <w:autoSpaceDN w:val="0"/>
        <w:rPr>
          <w:rFonts w:ascii="ＭＳ Ｐ明朝" w:eastAsia="ＭＳ Ｐ明朝" w:hAnsi="ＭＳ Ｐ明朝"/>
          <w:szCs w:val="21"/>
        </w:rPr>
      </w:pPr>
      <w:r>
        <w:rPr>
          <w:rFonts w:ascii="ＭＳ Ｐ明朝" w:eastAsia="ＭＳ Ｐ明朝" w:hAnsi="ＭＳ Ｐ明朝"/>
          <w:szCs w:val="21"/>
        </w:rPr>
        <w:br w:type="page"/>
      </w:r>
      <w:commentRangeStart w:id="2"/>
      <w:r>
        <w:rPr>
          <w:rFonts w:ascii="ＭＳ Ｐ明朝" w:eastAsia="ＭＳ Ｐ明朝" w:hAnsi="ＭＳ Ｐ明朝" w:hint="eastAsia"/>
          <w:szCs w:val="21"/>
        </w:rPr>
        <w:lastRenderedPageBreak/>
        <w:t>別紙　（第22条関係）</w:t>
      </w:r>
      <w:commentRangeEnd w:id="2"/>
      <w:r>
        <w:rPr>
          <w:rStyle w:val="a3"/>
        </w:rPr>
        <w:commentReference w:id="2"/>
      </w:r>
    </w:p>
    <w:p w14:paraId="4E362046" w14:textId="77777777" w:rsidR="00E90D8E" w:rsidRDefault="00E90D8E" w:rsidP="00E90D8E">
      <w:pPr>
        <w:autoSpaceDE w:val="0"/>
        <w:autoSpaceDN w:val="0"/>
        <w:rPr>
          <w:rFonts w:ascii="ＭＳ Ｐ明朝" w:eastAsia="ＭＳ Ｐ明朝" w:hAnsi="ＭＳ Ｐ明朝"/>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59"/>
        <w:gridCol w:w="3685"/>
        <w:gridCol w:w="3119"/>
      </w:tblGrid>
      <w:tr w:rsidR="00E90D8E" w:rsidRPr="0000140B" w14:paraId="6DE7684E" w14:textId="77777777" w:rsidTr="00351618">
        <w:trPr>
          <w:trHeight w:val="779"/>
        </w:trPr>
        <w:tc>
          <w:tcPr>
            <w:tcW w:w="993" w:type="dxa"/>
          </w:tcPr>
          <w:p w14:paraId="0D810A27" w14:textId="77777777" w:rsidR="00E90D8E" w:rsidRPr="0000140B" w:rsidRDefault="00E90D8E" w:rsidP="00351618">
            <w:pPr>
              <w:autoSpaceDE w:val="0"/>
              <w:autoSpaceDN w:val="0"/>
              <w:spacing w:line="720" w:lineRule="auto"/>
              <w:jc w:val="center"/>
              <w:rPr>
                <w:rFonts w:ascii="ＭＳ Ｐ明朝" w:eastAsia="ＭＳ Ｐ明朝" w:hAnsi="ＭＳ Ｐ明朝"/>
                <w:szCs w:val="21"/>
              </w:rPr>
            </w:pPr>
            <w:r>
              <w:rPr>
                <w:rFonts w:ascii="ＭＳ Ｐ明朝" w:eastAsia="ＭＳ Ｐ明朝" w:hAnsi="ＭＳ Ｐ明朝" w:hint="eastAsia"/>
                <w:szCs w:val="21"/>
              </w:rPr>
              <w:t>契約者</w:t>
            </w:r>
          </w:p>
        </w:tc>
        <w:tc>
          <w:tcPr>
            <w:tcW w:w="1559" w:type="dxa"/>
            <w:shd w:val="clear" w:color="auto" w:fill="auto"/>
            <w:vAlign w:val="center"/>
          </w:tcPr>
          <w:p w14:paraId="2A6F4326" w14:textId="77777777" w:rsidR="00E90D8E" w:rsidRPr="0000140B" w:rsidRDefault="00E90D8E"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氏名</w:t>
            </w:r>
          </w:p>
        </w:tc>
        <w:tc>
          <w:tcPr>
            <w:tcW w:w="3685" w:type="dxa"/>
            <w:shd w:val="clear" w:color="auto" w:fill="auto"/>
            <w:vAlign w:val="center"/>
          </w:tcPr>
          <w:p w14:paraId="096FDF80" w14:textId="77777777" w:rsidR="00E90D8E" w:rsidRDefault="00E90D8E" w:rsidP="00351618">
            <w:pPr>
              <w:autoSpaceDE w:val="0"/>
              <w:autoSpaceDN w:val="0"/>
              <w:rPr>
                <w:rFonts w:ascii="ＭＳ Ｐ明朝" w:eastAsia="ＭＳ Ｐ明朝" w:hAnsi="ＭＳ Ｐ明朝"/>
                <w:szCs w:val="21"/>
              </w:rPr>
            </w:pPr>
            <w:r>
              <w:rPr>
                <w:rFonts w:ascii="ＭＳ Ｐ明朝" w:eastAsia="ＭＳ Ｐ明朝" w:hAnsi="ＭＳ Ｐ明朝" w:hint="eastAsia"/>
                <w:szCs w:val="21"/>
              </w:rPr>
              <w:t>所属職名</w:t>
            </w:r>
          </w:p>
          <w:p w14:paraId="23DDEB0C" w14:textId="77777777" w:rsidR="00E90D8E" w:rsidRPr="0000140B" w:rsidRDefault="00E90D8E" w:rsidP="00351618">
            <w:pPr>
              <w:autoSpaceDE w:val="0"/>
              <w:autoSpaceDN w:val="0"/>
              <w:rPr>
                <w:rFonts w:ascii="ＭＳ Ｐ明朝" w:eastAsia="ＭＳ Ｐ明朝" w:hAnsi="ＭＳ Ｐ明朝"/>
                <w:szCs w:val="21"/>
              </w:rPr>
            </w:pPr>
            <w:r>
              <w:rPr>
                <w:rFonts w:ascii="ＭＳ Ｐ明朝" w:eastAsia="ＭＳ Ｐ明朝" w:hAnsi="ＭＳ Ｐ明朝" w:hint="eastAsia"/>
                <w:szCs w:val="21"/>
              </w:rPr>
              <w:t>（学生にあっては</w:t>
            </w:r>
            <w:r w:rsidRPr="0000140B">
              <w:rPr>
                <w:rFonts w:ascii="ＭＳ Ｐ明朝" w:eastAsia="ＭＳ Ｐ明朝" w:hAnsi="ＭＳ Ｐ明朝" w:hint="eastAsia"/>
                <w:szCs w:val="21"/>
              </w:rPr>
              <w:t>所属学部・研究科等</w:t>
            </w:r>
            <w:r>
              <w:rPr>
                <w:rFonts w:ascii="ＭＳ Ｐ明朝" w:eastAsia="ＭＳ Ｐ明朝" w:hAnsi="ＭＳ Ｐ明朝" w:hint="eastAsia"/>
                <w:szCs w:val="21"/>
              </w:rPr>
              <w:t>）</w:t>
            </w:r>
          </w:p>
        </w:tc>
        <w:tc>
          <w:tcPr>
            <w:tcW w:w="3119" w:type="dxa"/>
            <w:shd w:val="clear" w:color="auto" w:fill="auto"/>
            <w:vAlign w:val="center"/>
          </w:tcPr>
          <w:p w14:paraId="138EF205" w14:textId="77777777" w:rsidR="00E90D8E" w:rsidRPr="0000140B" w:rsidRDefault="00E90D8E"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研究協力期間</w:t>
            </w:r>
          </w:p>
        </w:tc>
      </w:tr>
      <w:tr w:rsidR="00E90D8E" w:rsidRPr="0000140B" w14:paraId="0F0F22E4" w14:textId="77777777" w:rsidTr="00351618">
        <w:trPr>
          <w:trHeight w:val="779"/>
        </w:trPr>
        <w:tc>
          <w:tcPr>
            <w:tcW w:w="993" w:type="dxa"/>
          </w:tcPr>
          <w:p w14:paraId="619964E8" w14:textId="77777777" w:rsidR="00E90D8E" w:rsidRPr="0000140B" w:rsidRDefault="00E90D8E" w:rsidP="00351618">
            <w:pPr>
              <w:autoSpaceDE w:val="0"/>
              <w:autoSpaceDN w:val="0"/>
              <w:spacing w:line="480" w:lineRule="auto"/>
              <w:jc w:val="center"/>
              <w:rPr>
                <w:rFonts w:ascii="ＭＳ Ｐ明朝" w:eastAsia="ＭＳ Ｐ明朝" w:hAnsi="ＭＳ Ｐ明朝"/>
                <w:szCs w:val="21"/>
              </w:rPr>
            </w:pPr>
            <w:r>
              <w:rPr>
                <w:rFonts w:ascii="ＭＳ Ｐ明朝" w:eastAsia="ＭＳ Ｐ明朝" w:hAnsi="ＭＳ Ｐ明朝" w:hint="eastAsia"/>
                <w:szCs w:val="21"/>
              </w:rPr>
              <w:t>甲</w:t>
            </w:r>
          </w:p>
        </w:tc>
        <w:tc>
          <w:tcPr>
            <w:tcW w:w="1559" w:type="dxa"/>
            <w:shd w:val="clear" w:color="auto" w:fill="auto"/>
            <w:vAlign w:val="center"/>
          </w:tcPr>
          <w:p w14:paraId="54C0F9C3" w14:textId="77777777" w:rsidR="00E90D8E" w:rsidRPr="0000140B" w:rsidRDefault="00E90D8E"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　○○</w:t>
            </w:r>
          </w:p>
        </w:tc>
        <w:tc>
          <w:tcPr>
            <w:tcW w:w="3685" w:type="dxa"/>
            <w:shd w:val="clear" w:color="auto" w:fill="auto"/>
            <w:vAlign w:val="center"/>
          </w:tcPr>
          <w:p w14:paraId="0A3A93BF" w14:textId="77777777" w:rsidR="00E90D8E" w:rsidRPr="0000140B" w:rsidRDefault="00E90D8E"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○○学部</w:t>
            </w:r>
          </w:p>
        </w:tc>
        <w:tc>
          <w:tcPr>
            <w:tcW w:w="3119" w:type="dxa"/>
            <w:shd w:val="clear" w:color="auto" w:fill="auto"/>
            <w:vAlign w:val="center"/>
          </w:tcPr>
          <w:p w14:paraId="0442BB11" w14:textId="77777777" w:rsidR="00E90D8E" w:rsidRPr="0000140B" w:rsidRDefault="00E90D8E"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2019年4月1日～2020年3月31日</w:t>
            </w:r>
          </w:p>
        </w:tc>
      </w:tr>
      <w:tr w:rsidR="00E90D8E" w:rsidRPr="0000140B" w14:paraId="4F3F6E4E" w14:textId="77777777" w:rsidTr="00351618">
        <w:trPr>
          <w:trHeight w:val="779"/>
        </w:trPr>
        <w:tc>
          <w:tcPr>
            <w:tcW w:w="993" w:type="dxa"/>
          </w:tcPr>
          <w:p w14:paraId="52BA42A5" w14:textId="77777777" w:rsidR="00E90D8E" w:rsidRPr="0000140B" w:rsidRDefault="00E90D8E" w:rsidP="00351618">
            <w:pPr>
              <w:autoSpaceDE w:val="0"/>
              <w:autoSpaceDN w:val="0"/>
              <w:spacing w:line="480" w:lineRule="auto"/>
              <w:jc w:val="center"/>
              <w:rPr>
                <w:rFonts w:ascii="ＭＳ Ｐ明朝" w:eastAsia="ＭＳ Ｐ明朝" w:hAnsi="ＭＳ Ｐ明朝"/>
                <w:szCs w:val="21"/>
              </w:rPr>
            </w:pPr>
            <w:r>
              <w:rPr>
                <w:rFonts w:ascii="ＭＳ Ｐ明朝" w:eastAsia="ＭＳ Ｐ明朝" w:hAnsi="ＭＳ Ｐ明朝" w:hint="eastAsia"/>
                <w:szCs w:val="21"/>
              </w:rPr>
              <w:t>甲</w:t>
            </w:r>
          </w:p>
        </w:tc>
        <w:tc>
          <w:tcPr>
            <w:tcW w:w="1559" w:type="dxa"/>
            <w:shd w:val="clear" w:color="auto" w:fill="auto"/>
            <w:vAlign w:val="center"/>
          </w:tcPr>
          <w:p w14:paraId="4E9B8829" w14:textId="77777777" w:rsidR="00E90D8E" w:rsidRPr="0000140B" w:rsidRDefault="00E90D8E"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　△△</w:t>
            </w:r>
          </w:p>
        </w:tc>
        <w:tc>
          <w:tcPr>
            <w:tcW w:w="3685" w:type="dxa"/>
            <w:shd w:val="clear" w:color="auto" w:fill="auto"/>
            <w:vAlign w:val="center"/>
          </w:tcPr>
          <w:p w14:paraId="3FC36D07" w14:textId="77777777" w:rsidR="00E90D8E" w:rsidRPr="0000140B" w:rsidRDefault="00E90D8E"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総合理工学研究科</w:t>
            </w:r>
            <w:r>
              <w:rPr>
                <w:rFonts w:ascii="ＭＳ Ｐ明朝" w:eastAsia="ＭＳ Ｐ明朝" w:hAnsi="ＭＳ Ｐ明朝" w:hint="eastAsia"/>
                <w:szCs w:val="21"/>
              </w:rPr>
              <w:t>（修士）</w:t>
            </w:r>
          </w:p>
          <w:p w14:paraId="473A811B" w14:textId="77777777" w:rsidR="00E90D8E" w:rsidRPr="0000140B" w:rsidRDefault="00E90D8E"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△△専攻</w:t>
            </w:r>
          </w:p>
        </w:tc>
        <w:tc>
          <w:tcPr>
            <w:tcW w:w="3119" w:type="dxa"/>
            <w:shd w:val="clear" w:color="auto" w:fill="auto"/>
            <w:vAlign w:val="center"/>
          </w:tcPr>
          <w:p w14:paraId="2A77C14D" w14:textId="77777777" w:rsidR="00E90D8E" w:rsidRPr="0000140B" w:rsidRDefault="00E90D8E"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2019年4月1日～2020年3月31日</w:t>
            </w:r>
          </w:p>
        </w:tc>
      </w:tr>
      <w:tr w:rsidR="00E90D8E" w:rsidRPr="0000140B" w14:paraId="6CBA367B" w14:textId="77777777" w:rsidTr="00351618">
        <w:trPr>
          <w:trHeight w:val="779"/>
        </w:trPr>
        <w:tc>
          <w:tcPr>
            <w:tcW w:w="993" w:type="dxa"/>
          </w:tcPr>
          <w:p w14:paraId="4F777D2D" w14:textId="77777777" w:rsidR="00E90D8E" w:rsidRPr="0000140B" w:rsidRDefault="00E90D8E" w:rsidP="00351618">
            <w:pPr>
              <w:autoSpaceDE w:val="0"/>
              <w:autoSpaceDN w:val="0"/>
              <w:spacing w:line="480" w:lineRule="auto"/>
              <w:jc w:val="center"/>
              <w:rPr>
                <w:rFonts w:ascii="ＭＳ Ｐ明朝" w:eastAsia="ＭＳ Ｐ明朝" w:hAnsi="ＭＳ Ｐ明朝"/>
                <w:szCs w:val="21"/>
              </w:rPr>
            </w:pPr>
            <w:r>
              <w:rPr>
                <w:rFonts w:ascii="ＭＳ Ｐ明朝" w:eastAsia="ＭＳ Ｐ明朝" w:hAnsi="ＭＳ Ｐ明朝" w:hint="eastAsia"/>
                <w:szCs w:val="21"/>
              </w:rPr>
              <w:t>甲</w:t>
            </w:r>
          </w:p>
        </w:tc>
        <w:tc>
          <w:tcPr>
            <w:tcW w:w="1559" w:type="dxa"/>
            <w:shd w:val="clear" w:color="auto" w:fill="auto"/>
            <w:vAlign w:val="center"/>
          </w:tcPr>
          <w:p w14:paraId="360A1532" w14:textId="77777777" w:rsidR="00E90D8E" w:rsidRPr="0000140B" w:rsidRDefault="00E90D8E"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　◇◇</w:t>
            </w:r>
          </w:p>
        </w:tc>
        <w:tc>
          <w:tcPr>
            <w:tcW w:w="3685" w:type="dxa"/>
            <w:shd w:val="clear" w:color="auto" w:fill="auto"/>
            <w:vAlign w:val="center"/>
          </w:tcPr>
          <w:p w14:paraId="3BDBDD94" w14:textId="77777777" w:rsidR="00E90D8E" w:rsidRPr="0000140B" w:rsidRDefault="00E90D8E"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総合医理工学研究科</w:t>
            </w:r>
            <w:r>
              <w:rPr>
                <w:rFonts w:ascii="ＭＳ Ｐ明朝" w:eastAsia="ＭＳ Ｐ明朝" w:hAnsi="ＭＳ Ｐ明朝" w:hint="eastAsia"/>
                <w:szCs w:val="21"/>
              </w:rPr>
              <w:t>（博士）</w:t>
            </w:r>
          </w:p>
          <w:p w14:paraId="7CD05C5D" w14:textId="77777777" w:rsidR="00E90D8E" w:rsidRPr="0000140B" w:rsidRDefault="00E90D8E"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◇◇専攻</w:t>
            </w:r>
          </w:p>
        </w:tc>
        <w:tc>
          <w:tcPr>
            <w:tcW w:w="3119" w:type="dxa"/>
            <w:shd w:val="clear" w:color="auto" w:fill="auto"/>
            <w:vAlign w:val="center"/>
          </w:tcPr>
          <w:p w14:paraId="607467AD" w14:textId="77777777" w:rsidR="00E90D8E" w:rsidRPr="0000140B" w:rsidRDefault="00E90D8E"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2019年4月1日～2020年3月31日</w:t>
            </w:r>
          </w:p>
        </w:tc>
      </w:tr>
      <w:tr w:rsidR="00E90D8E" w:rsidRPr="0000140B" w14:paraId="58028F6F" w14:textId="77777777" w:rsidTr="00351618">
        <w:trPr>
          <w:trHeight w:val="779"/>
        </w:trPr>
        <w:tc>
          <w:tcPr>
            <w:tcW w:w="993" w:type="dxa"/>
          </w:tcPr>
          <w:p w14:paraId="3EC8F655" w14:textId="77777777" w:rsidR="00E90D8E" w:rsidRDefault="00E90D8E" w:rsidP="00351618">
            <w:pPr>
              <w:autoSpaceDE w:val="0"/>
              <w:autoSpaceDN w:val="0"/>
              <w:spacing w:line="480" w:lineRule="auto"/>
              <w:jc w:val="center"/>
              <w:rPr>
                <w:rFonts w:ascii="ＭＳ Ｐ明朝" w:eastAsia="ＭＳ Ｐ明朝" w:hAnsi="ＭＳ Ｐ明朝"/>
                <w:szCs w:val="21"/>
              </w:rPr>
            </w:pPr>
            <w:r>
              <w:rPr>
                <w:rFonts w:ascii="ＭＳ Ｐ明朝" w:eastAsia="ＭＳ Ｐ明朝" w:hAnsi="ＭＳ Ｐ明朝" w:hint="eastAsia"/>
                <w:szCs w:val="21"/>
              </w:rPr>
              <w:t>甲</w:t>
            </w:r>
          </w:p>
        </w:tc>
        <w:tc>
          <w:tcPr>
            <w:tcW w:w="1559" w:type="dxa"/>
            <w:shd w:val="clear" w:color="auto" w:fill="auto"/>
            <w:vAlign w:val="center"/>
          </w:tcPr>
          <w:p w14:paraId="3E9EF937" w14:textId="77777777" w:rsidR="00E90D8E" w:rsidRPr="0000140B" w:rsidRDefault="00E90D8E" w:rsidP="00351618">
            <w:pPr>
              <w:autoSpaceDE w:val="0"/>
              <w:autoSpaceDN w:val="0"/>
              <w:rPr>
                <w:rFonts w:ascii="ＭＳ Ｐ明朝" w:eastAsia="ＭＳ Ｐ明朝" w:hAnsi="ＭＳ Ｐ明朝"/>
                <w:szCs w:val="21"/>
              </w:rPr>
            </w:pPr>
            <w:r>
              <w:rPr>
                <w:rFonts w:ascii="ＭＳ Ｐ明朝" w:eastAsia="ＭＳ Ｐ明朝" w:hAnsi="ＭＳ Ｐ明朝" w:hint="eastAsia"/>
                <w:szCs w:val="21"/>
              </w:rPr>
              <w:t>▲▲　▲▲</w:t>
            </w:r>
          </w:p>
        </w:tc>
        <w:tc>
          <w:tcPr>
            <w:tcW w:w="3685" w:type="dxa"/>
            <w:shd w:val="clear" w:color="auto" w:fill="auto"/>
            <w:vAlign w:val="center"/>
          </w:tcPr>
          <w:p w14:paraId="73CB80C1" w14:textId="77777777" w:rsidR="00E90D8E" w:rsidRPr="0000140B" w:rsidRDefault="00E90D8E" w:rsidP="00351618">
            <w:pPr>
              <w:autoSpaceDE w:val="0"/>
              <w:autoSpaceDN w:val="0"/>
              <w:rPr>
                <w:rFonts w:ascii="ＭＳ Ｐ明朝" w:eastAsia="ＭＳ Ｐ明朝" w:hAnsi="ＭＳ Ｐ明朝"/>
                <w:szCs w:val="21"/>
              </w:rPr>
            </w:pPr>
            <w:r>
              <w:rPr>
                <w:rFonts w:ascii="ＭＳ Ｐ明朝" w:eastAsia="ＭＳ Ｐ明朝" w:hAnsi="ＭＳ Ｐ明朝" w:hint="eastAsia"/>
                <w:szCs w:val="21"/>
              </w:rPr>
              <w:t>技術補佐員</w:t>
            </w:r>
          </w:p>
        </w:tc>
        <w:tc>
          <w:tcPr>
            <w:tcW w:w="3119" w:type="dxa"/>
            <w:shd w:val="clear" w:color="auto" w:fill="auto"/>
            <w:vAlign w:val="center"/>
          </w:tcPr>
          <w:p w14:paraId="61175AC8" w14:textId="77777777" w:rsidR="00E90D8E" w:rsidRPr="0000140B" w:rsidRDefault="00E90D8E"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2019年4月1日～2020年3月31日</w:t>
            </w:r>
          </w:p>
        </w:tc>
      </w:tr>
      <w:tr w:rsidR="00E90D8E" w:rsidRPr="0000140B" w14:paraId="36E874D0" w14:textId="77777777" w:rsidTr="00351618">
        <w:trPr>
          <w:trHeight w:val="779"/>
        </w:trPr>
        <w:tc>
          <w:tcPr>
            <w:tcW w:w="993" w:type="dxa"/>
          </w:tcPr>
          <w:p w14:paraId="75457AED" w14:textId="77777777" w:rsidR="00E90D8E" w:rsidRPr="0000140B" w:rsidRDefault="00E90D8E" w:rsidP="00351618">
            <w:pPr>
              <w:autoSpaceDE w:val="0"/>
              <w:autoSpaceDN w:val="0"/>
              <w:spacing w:line="480" w:lineRule="auto"/>
              <w:jc w:val="center"/>
              <w:rPr>
                <w:rFonts w:ascii="ＭＳ Ｐ明朝" w:eastAsia="ＭＳ Ｐ明朝" w:hAnsi="ＭＳ Ｐ明朝"/>
                <w:szCs w:val="21"/>
              </w:rPr>
            </w:pPr>
            <w:r>
              <w:rPr>
                <w:rFonts w:ascii="ＭＳ Ｐ明朝" w:eastAsia="ＭＳ Ｐ明朝" w:hAnsi="ＭＳ Ｐ明朝" w:hint="eastAsia"/>
                <w:szCs w:val="21"/>
              </w:rPr>
              <w:t>乙</w:t>
            </w:r>
          </w:p>
        </w:tc>
        <w:tc>
          <w:tcPr>
            <w:tcW w:w="1559" w:type="dxa"/>
            <w:shd w:val="clear" w:color="auto" w:fill="auto"/>
            <w:vAlign w:val="center"/>
          </w:tcPr>
          <w:p w14:paraId="0589BBA1" w14:textId="77777777" w:rsidR="00E90D8E" w:rsidRPr="0000140B" w:rsidRDefault="00E90D8E" w:rsidP="00351618">
            <w:pPr>
              <w:autoSpaceDE w:val="0"/>
              <w:autoSpaceDN w:val="0"/>
              <w:rPr>
                <w:rFonts w:ascii="ＭＳ Ｐ明朝" w:eastAsia="ＭＳ Ｐ明朝" w:hAnsi="ＭＳ Ｐ明朝"/>
                <w:szCs w:val="21"/>
              </w:rPr>
            </w:pPr>
            <w:r>
              <w:rPr>
                <w:rFonts w:ascii="ＭＳ Ｐ明朝" w:eastAsia="ＭＳ Ｐ明朝" w:hAnsi="ＭＳ Ｐ明朝" w:hint="eastAsia"/>
                <w:szCs w:val="21"/>
              </w:rPr>
              <w:t>■■　■■</w:t>
            </w:r>
          </w:p>
        </w:tc>
        <w:tc>
          <w:tcPr>
            <w:tcW w:w="3685" w:type="dxa"/>
            <w:shd w:val="clear" w:color="auto" w:fill="auto"/>
            <w:vAlign w:val="center"/>
          </w:tcPr>
          <w:p w14:paraId="0FEFC7C3" w14:textId="77777777" w:rsidR="00E90D8E" w:rsidRPr="0000140B" w:rsidRDefault="00E90D8E" w:rsidP="00351618">
            <w:pPr>
              <w:autoSpaceDE w:val="0"/>
              <w:autoSpaceDN w:val="0"/>
              <w:rPr>
                <w:rFonts w:ascii="ＭＳ Ｐ明朝" w:eastAsia="ＭＳ Ｐ明朝" w:hAnsi="ＭＳ Ｐ明朝"/>
                <w:szCs w:val="21"/>
              </w:rPr>
            </w:pPr>
            <w:r>
              <w:rPr>
                <w:rFonts w:ascii="ＭＳ Ｐ明朝" w:eastAsia="ＭＳ Ｐ明朝" w:hAnsi="ＭＳ Ｐ明朝" w:hint="eastAsia"/>
                <w:szCs w:val="21"/>
              </w:rPr>
              <w:t>■■部■■課</w:t>
            </w:r>
          </w:p>
        </w:tc>
        <w:tc>
          <w:tcPr>
            <w:tcW w:w="3119" w:type="dxa"/>
            <w:shd w:val="clear" w:color="auto" w:fill="auto"/>
            <w:vAlign w:val="center"/>
          </w:tcPr>
          <w:p w14:paraId="7CCF471F" w14:textId="77777777" w:rsidR="00E90D8E" w:rsidRPr="0000140B" w:rsidRDefault="00E90D8E"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2019年4月1日～2020年3月31日</w:t>
            </w:r>
          </w:p>
        </w:tc>
      </w:tr>
    </w:tbl>
    <w:p w14:paraId="0ED60F7B" w14:textId="77777777" w:rsidR="00DE7294" w:rsidRDefault="00DE7294">
      <w:pPr>
        <w:rPr>
          <w:rFonts w:ascii="ＭＳ Ｐ明朝" w:eastAsia="ＭＳ Ｐ明朝" w:hAnsi="ＭＳ Ｐ明朝"/>
          <w:szCs w:val="21"/>
        </w:rPr>
      </w:pPr>
    </w:p>
    <w:sectPr w:rsidR="00DE7294">
      <w:headerReference w:type="default" r:id="rId9"/>
      <w:pgSz w:w="11906" w:h="16838" w:code="9"/>
      <w:pgMar w:top="1985" w:right="1701" w:bottom="1701" w:left="1701" w:header="851" w:footer="992" w:gutter="0"/>
      <w:pgNumType w:start="1"/>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ensui241" w:date="2020-01-24T10:20:00Z" w:initials="kensui241">
    <w:p w14:paraId="5D987D27" w14:textId="77777777" w:rsidR="00E90D8E" w:rsidRDefault="00E90D8E" w:rsidP="00E90D8E">
      <w:pPr>
        <w:pStyle w:val="a4"/>
      </w:pPr>
      <w:r>
        <w:rPr>
          <w:rStyle w:val="a3"/>
        </w:rPr>
        <w:annotationRef/>
      </w:r>
      <w:r>
        <w:rPr>
          <w:rFonts w:hint="eastAsia"/>
        </w:rPr>
        <w:t>研究に協力する学生もしくはその他の協力者（技術補佐員等）の氏名を契約書上に記載する必要がある場合は、次の一文を追加する。また、別紙に協力者の情報を記載する。</w:t>
      </w:r>
    </w:p>
    <w:p w14:paraId="3E0631DC" w14:textId="2F3D8588" w:rsidR="00E90D8E" w:rsidRDefault="00E90D8E" w:rsidP="00E90D8E">
      <w:pPr>
        <w:pStyle w:val="a4"/>
      </w:pPr>
      <w:r>
        <w:rPr>
          <w:rFonts w:hint="eastAsia"/>
        </w:rPr>
        <w:t>※</w:t>
      </w:r>
      <w:r w:rsidR="00B00970">
        <w:rPr>
          <w:rFonts w:hint="eastAsia"/>
        </w:rPr>
        <w:t>第</w:t>
      </w:r>
      <w:r w:rsidR="00B00970">
        <w:rPr>
          <w:rFonts w:hint="eastAsia"/>
        </w:rPr>
        <w:t>1</w:t>
      </w:r>
      <w:r w:rsidR="00B00970">
        <w:rPr>
          <w:rFonts w:hint="eastAsia"/>
        </w:rPr>
        <w:t>条第</w:t>
      </w:r>
      <w:r w:rsidR="00B00970">
        <w:rPr>
          <w:rFonts w:hint="eastAsia"/>
        </w:rPr>
        <w:t>4</w:t>
      </w:r>
      <w:r w:rsidR="00B00970">
        <w:rPr>
          <w:rFonts w:hint="eastAsia"/>
        </w:rPr>
        <w:t>項</w:t>
      </w:r>
      <w:r>
        <w:rPr>
          <w:rFonts w:hint="eastAsia"/>
        </w:rPr>
        <w:t>に定める「研究担当者」ではないため、契約書の表紙には氏名を記載しない。</w:t>
      </w:r>
    </w:p>
    <w:p w14:paraId="0EB3A5F5" w14:textId="77777777" w:rsidR="00E90D8E" w:rsidRDefault="00E90D8E" w:rsidP="00E90D8E">
      <w:pPr>
        <w:pStyle w:val="a4"/>
      </w:pPr>
    </w:p>
    <w:p w14:paraId="1CF26419" w14:textId="77777777" w:rsidR="00E90D8E" w:rsidRDefault="00E90D8E" w:rsidP="00E90D8E">
      <w:pPr>
        <w:pStyle w:val="a4"/>
      </w:pPr>
      <w:r>
        <w:rPr>
          <w:rFonts w:hint="eastAsia"/>
        </w:rPr>
        <w:t>★追加文：「</w:t>
      </w:r>
      <w:r w:rsidRPr="00385226">
        <w:rPr>
          <w:rFonts w:hint="eastAsia"/>
          <w:b/>
        </w:rPr>
        <w:t>研究協力者として参加する者は別紙のとおりとする。</w:t>
      </w:r>
      <w:r>
        <w:rPr>
          <w:rFonts w:hint="eastAsia"/>
        </w:rPr>
        <w:t>」</w:t>
      </w:r>
    </w:p>
  </w:comment>
  <w:comment w:id="2" w:author="kensui241" w:date="2019-10-02T13:48:00Z" w:initials="kensui241">
    <w:p w14:paraId="19F6E07C" w14:textId="77777777" w:rsidR="00E90D8E" w:rsidRDefault="00E90D8E" w:rsidP="00E90D8E">
      <w:pPr>
        <w:pStyle w:val="a4"/>
      </w:pPr>
      <w:r>
        <w:rPr>
          <w:rStyle w:val="a3"/>
        </w:rPr>
        <w:annotationRef/>
      </w:r>
      <w:r>
        <w:rPr>
          <w:rFonts w:hint="eastAsia"/>
        </w:rPr>
        <w:t>第</w:t>
      </w:r>
      <w:r>
        <w:rPr>
          <w:rFonts w:hint="eastAsia"/>
        </w:rPr>
        <w:t>22</w:t>
      </w:r>
      <w:r>
        <w:rPr>
          <w:rFonts w:hint="eastAsia"/>
        </w:rPr>
        <w:t>条第</w:t>
      </w:r>
      <w:r>
        <w:rPr>
          <w:rFonts w:hint="eastAsia"/>
        </w:rPr>
        <w:t>1</w:t>
      </w:r>
      <w:r>
        <w:rPr>
          <w:rFonts w:hint="eastAsia"/>
        </w:rPr>
        <w:t>項に一文を追加した場合は、別表に必要事項を記入する。別表に記載した者からは必ず大学へ誓約書を提出させる。</w:t>
      </w:r>
    </w:p>
    <w:p w14:paraId="2F0EC0E0" w14:textId="77777777" w:rsidR="00E90D8E" w:rsidRDefault="00E90D8E" w:rsidP="00E90D8E">
      <w:pPr>
        <w:pStyle w:val="a4"/>
      </w:pPr>
    </w:p>
    <w:p w14:paraId="640A2452" w14:textId="77777777" w:rsidR="00E90D8E" w:rsidRDefault="00E90D8E" w:rsidP="00E90D8E">
      <w:pPr>
        <w:pStyle w:val="a4"/>
      </w:pPr>
      <w:r>
        <w:rPr>
          <w:rFonts w:hint="eastAsia"/>
        </w:rPr>
        <w:t>★必要のない場合は別表を削除する。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F26419" w15:done="0"/>
  <w15:commentEx w15:paraId="640A24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7DBD4" w14:textId="77777777" w:rsidR="00044E77" w:rsidRDefault="00044E77">
      <w:r>
        <w:separator/>
      </w:r>
    </w:p>
  </w:endnote>
  <w:endnote w:type="continuationSeparator" w:id="0">
    <w:p w14:paraId="2BDAD6D1" w14:textId="77777777" w:rsidR="00044E77" w:rsidRDefault="00044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6C6E1" w14:textId="77777777" w:rsidR="00044E77" w:rsidRDefault="00044E77">
      <w:r>
        <w:separator/>
      </w:r>
    </w:p>
  </w:footnote>
  <w:footnote w:type="continuationSeparator" w:id="0">
    <w:p w14:paraId="072E95B2" w14:textId="77777777" w:rsidR="00044E77" w:rsidRDefault="00044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7E9C1" w14:textId="77777777" w:rsidR="00DE7294" w:rsidRDefault="00DE7294">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3271"/>
    <w:multiLevelType w:val="hybridMultilevel"/>
    <w:tmpl w:val="61C8C4A0"/>
    <w:lvl w:ilvl="0" w:tplc="C7B8869C">
      <w:start w:val="9"/>
      <w:numFmt w:val="bullet"/>
      <w:lvlText w:val="※"/>
      <w:lvlJc w:val="left"/>
      <w:pPr>
        <w:tabs>
          <w:tab w:val="num" w:pos="360"/>
        </w:tabs>
        <w:ind w:left="360" w:hanging="360"/>
      </w:pPr>
      <w:rPr>
        <w:rFonts w:ascii="ＭＳ 明朝" w:eastAsia="ＭＳ 明朝" w:hAnsi="ＭＳ 明朝" w:hint="eastAsia"/>
      </w:rPr>
    </w:lvl>
    <w:lvl w:ilvl="1" w:tplc="8C52B790" w:tentative="1">
      <w:start w:val="1"/>
      <w:numFmt w:val="bullet"/>
      <w:lvlText w:val=""/>
      <w:lvlJc w:val="left"/>
      <w:pPr>
        <w:tabs>
          <w:tab w:val="num" w:pos="840"/>
        </w:tabs>
        <w:ind w:left="840" w:hanging="420"/>
      </w:pPr>
      <w:rPr>
        <w:rFonts w:ascii="Wingdings" w:hAnsi="Wingdings" w:hint="default"/>
      </w:rPr>
    </w:lvl>
    <w:lvl w:ilvl="2" w:tplc="C2E0A800" w:tentative="1">
      <w:start w:val="1"/>
      <w:numFmt w:val="bullet"/>
      <w:lvlText w:val=""/>
      <w:lvlJc w:val="left"/>
      <w:pPr>
        <w:tabs>
          <w:tab w:val="num" w:pos="1260"/>
        </w:tabs>
        <w:ind w:left="1260" w:hanging="420"/>
      </w:pPr>
      <w:rPr>
        <w:rFonts w:ascii="Wingdings" w:hAnsi="Wingdings" w:hint="default"/>
      </w:rPr>
    </w:lvl>
    <w:lvl w:ilvl="3" w:tplc="8E7A499A" w:tentative="1">
      <w:start w:val="1"/>
      <w:numFmt w:val="bullet"/>
      <w:lvlText w:val=""/>
      <w:lvlJc w:val="left"/>
      <w:pPr>
        <w:tabs>
          <w:tab w:val="num" w:pos="1680"/>
        </w:tabs>
        <w:ind w:left="1680" w:hanging="420"/>
      </w:pPr>
      <w:rPr>
        <w:rFonts w:ascii="Wingdings" w:hAnsi="Wingdings" w:hint="default"/>
      </w:rPr>
    </w:lvl>
    <w:lvl w:ilvl="4" w:tplc="FF1ECF64" w:tentative="1">
      <w:start w:val="1"/>
      <w:numFmt w:val="bullet"/>
      <w:lvlText w:val=""/>
      <w:lvlJc w:val="left"/>
      <w:pPr>
        <w:tabs>
          <w:tab w:val="num" w:pos="2100"/>
        </w:tabs>
        <w:ind w:left="2100" w:hanging="420"/>
      </w:pPr>
      <w:rPr>
        <w:rFonts w:ascii="Wingdings" w:hAnsi="Wingdings" w:hint="default"/>
      </w:rPr>
    </w:lvl>
    <w:lvl w:ilvl="5" w:tplc="A8C63B94" w:tentative="1">
      <w:start w:val="1"/>
      <w:numFmt w:val="bullet"/>
      <w:lvlText w:val=""/>
      <w:lvlJc w:val="left"/>
      <w:pPr>
        <w:tabs>
          <w:tab w:val="num" w:pos="2520"/>
        </w:tabs>
        <w:ind w:left="2520" w:hanging="420"/>
      </w:pPr>
      <w:rPr>
        <w:rFonts w:ascii="Wingdings" w:hAnsi="Wingdings" w:hint="default"/>
      </w:rPr>
    </w:lvl>
    <w:lvl w:ilvl="6" w:tplc="2ED4E91E" w:tentative="1">
      <w:start w:val="1"/>
      <w:numFmt w:val="bullet"/>
      <w:lvlText w:val=""/>
      <w:lvlJc w:val="left"/>
      <w:pPr>
        <w:tabs>
          <w:tab w:val="num" w:pos="2940"/>
        </w:tabs>
        <w:ind w:left="2940" w:hanging="420"/>
      </w:pPr>
      <w:rPr>
        <w:rFonts w:ascii="Wingdings" w:hAnsi="Wingdings" w:hint="default"/>
      </w:rPr>
    </w:lvl>
    <w:lvl w:ilvl="7" w:tplc="9FFABB0A" w:tentative="1">
      <w:start w:val="1"/>
      <w:numFmt w:val="bullet"/>
      <w:lvlText w:val=""/>
      <w:lvlJc w:val="left"/>
      <w:pPr>
        <w:tabs>
          <w:tab w:val="num" w:pos="3360"/>
        </w:tabs>
        <w:ind w:left="3360" w:hanging="420"/>
      </w:pPr>
      <w:rPr>
        <w:rFonts w:ascii="Wingdings" w:hAnsi="Wingdings" w:hint="default"/>
      </w:rPr>
    </w:lvl>
    <w:lvl w:ilvl="8" w:tplc="FF80845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531AD1"/>
    <w:multiLevelType w:val="hybridMultilevel"/>
    <w:tmpl w:val="E4F2C502"/>
    <w:lvl w:ilvl="0" w:tplc="B9EAC49C">
      <w:start w:val="26"/>
      <w:numFmt w:val="decimal"/>
      <w:lvlText w:val="第%1条"/>
      <w:lvlJc w:val="left"/>
      <w:pPr>
        <w:tabs>
          <w:tab w:val="num" w:pos="624"/>
        </w:tabs>
        <w:ind w:left="624" w:hanging="624"/>
      </w:pPr>
      <w:rPr>
        <w:rFonts w:hint="eastAsia"/>
      </w:rPr>
    </w:lvl>
    <w:lvl w:ilvl="1" w:tplc="36863EDE" w:tentative="1">
      <w:start w:val="1"/>
      <w:numFmt w:val="aiueoFullWidth"/>
      <w:lvlText w:val="(%2)"/>
      <w:lvlJc w:val="left"/>
      <w:pPr>
        <w:tabs>
          <w:tab w:val="num" w:pos="960"/>
        </w:tabs>
        <w:ind w:left="960" w:hanging="480"/>
      </w:pPr>
    </w:lvl>
    <w:lvl w:ilvl="2" w:tplc="43CA0176" w:tentative="1">
      <w:start w:val="1"/>
      <w:numFmt w:val="decimalEnclosedCircle"/>
      <w:lvlText w:val="%3"/>
      <w:lvlJc w:val="left"/>
      <w:pPr>
        <w:tabs>
          <w:tab w:val="num" w:pos="1440"/>
        </w:tabs>
        <w:ind w:left="1440" w:hanging="480"/>
      </w:pPr>
    </w:lvl>
    <w:lvl w:ilvl="3" w:tplc="7500080A" w:tentative="1">
      <w:start w:val="1"/>
      <w:numFmt w:val="decimal"/>
      <w:lvlText w:val="%4."/>
      <w:lvlJc w:val="left"/>
      <w:pPr>
        <w:tabs>
          <w:tab w:val="num" w:pos="1920"/>
        </w:tabs>
        <w:ind w:left="1920" w:hanging="480"/>
      </w:pPr>
    </w:lvl>
    <w:lvl w:ilvl="4" w:tplc="AE486DCA" w:tentative="1">
      <w:start w:val="1"/>
      <w:numFmt w:val="aiueoFullWidth"/>
      <w:lvlText w:val="(%5)"/>
      <w:lvlJc w:val="left"/>
      <w:pPr>
        <w:tabs>
          <w:tab w:val="num" w:pos="2400"/>
        </w:tabs>
        <w:ind w:left="2400" w:hanging="480"/>
      </w:pPr>
    </w:lvl>
    <w:lvl w:ilvl="5" w:tplc="5DCA6816" w:tentative="1">
      <w:start w:val="1"/>
      <w:numFmt w:val="decimalEnclosedCircle"/>
      <w:lvlText w:val="%6"/>
      <w:lvlJc w:val="left"/>
      <w:pPr>
        <w:tabs>
          <w:tab w:val="num" w:pos="2880"/>
        </w:tabs>
        <w:ind w:left="2880" w:hanging="480"/>
      </w:pPr>
    </w:lvl>
    <w:lvl w:ilvl="6" w:tplc="874C17D0" w:tentative="1">
      <w:start w:val="1"/>
      <w:numFmt w:val="decimal"/>
      <w:lvlText w:val="%7."/>
      <w:lvlJc w:val="left"/>
      <w:pPr>
        <w:tabs>
          <w:tab w:val="num" w:pos="3360"/>
        </w:tabs>
        <w:ind w:left="3360" w:hanging="480"/>
      </w:pPr>
    </w:lvl>
    <w:lvl w:ilvl="7" w:tplc="D5B05D86" w:tentative="1">
      <w:start w:val="1"/>
      <w:numFmt w:val="aiueoFullWidth"/>
      <w:lvlText w:val="(%8)"/>
      <w:lvlJc w:val="left"/>
      <w:pPr>
        <w:tabs>
          <w:tab w:val="num" w:pos="3840"/>
        </w:tabs>
        <w:ind w:left="3840" w:hanging="480"/>
      </w:pPr>
    </w:lvl>
    <w:lvl w:ilvl="8" w:tplc="35E02478" w:tentative="1">
      <w:start w:val="1"/>
      <w:numFmt w:val="decimalEnclosedCircle"/>
      <w:lvlText w:val="%9"/>
      <w:lvlJc w:val="left"/>
      <w:pPr>
        <w:tabs>
          <w:tab w:val="num" w:pos="4320"/>
        </w:tabs>
        <w:ind w:left="4320" w:hanging="480"/>
      </w:pPr>
    </w:lvl>
  </w:abstractNum>
  <w:abstractNum w:abstractNumId="2" w15:restartNumberingAfterBreak="0">
    <w:nsid w:val="0E7B36A3"/>
    <w:multiLevelType w:val="hybridMultilevel"/>
    <w:tmpl w:val="17FEE57C"/>
    <w:lvl w:ilvl="0" w:tplc="5B24C8AE">
      <w:start w:val="5"/>
      <w:numFmt w:val="bullet"/>
      <w:lvlText w:val="※"/>
      <w:lvlJc w:val="left"/>
      <w:pPr>
        <w:tabs>
          <w:tab w:val="num" w:pos="360"/>
        </w:tabs>
        <w:ind w:left="360" w:hanging="360"/>
      </w:pPr>
      <w:rPr>
        <w:rFonts w:ascii="ＭＳ 明朝" w:eastAsia="ＭＳ 明朝" w:hAnsi="ＭＳ 明朝" w:hint="eastAsia"/>
      </w:rPr>
    </w:lvl>
    <w:lvl w:ilvl="1" w:tplc="5E66F1BA" w:tentative="1">
      <w:start w:val="1"/>
      <w:numFmt w:val="bullet"/>
      <w:lvlText w:val=""/>
      <w:lvlJc w:val="left"/>
      <w:pPr>
        <w:tabs>
          <w:tab w:val="num" w:pos="840"/>
        </w:tabs>
        <w:ind w:left="840" w:hanging="420"/>
      </w:pPr>
      <w:rPr>
        <w:rFonts w:ascii="Wingdings" w:hAnsi="Wingdings" w:hint="default"/>
      </w:rPr>
    </w:lvl>
    <w:lvl w:ilvl="2" w:tplc="F4946140" w:tentative="1">
      <w:start w:val="1"/>
      <w:numFmt w:val="bullet"/>
      <w:lvlText w:val=""/>
      <w:lvlJc w:val="left"/>
      <w:pPr>
        <w:tabs>
          <w:tab w:val="num" w:pos="1260"/>
        </w:tabs>
        <w:ind w:left="1260" w:hanging="420"/>
      </w:pPr>
      <w:rPr>
        <w:rFonts w:ascii="Wingdings" w:hAnsi="Wingdings" w:hint="default"/>
      </w:rPr>
    </w:lvl>
    <w:lvl w:ilvl="3" w:tplc="6B96CDFC" w:tentative="1">
      <w:start w:val="1"/>
      <w:numFmt w:val="bullet"/>
      <w:lvlText w:val=""/>
      <w:lvlJc w:val="left"/>
      <w:pPr>
        <w:tabs>
          <w:tab w:val="num" w:pos="1680"/>
        </w:tabs>
        <w:ind w:left="1680" w:hanging="420"/>
      </w:pPr>
      <w:rPr>
        <w:rFonts w:ascii="Wingdings" w:hAnsi="Wingdings" w:hint="default"/>
      </w:rPr>
    </w:lvl>
    <w:lvl w:ilvl="4" w:tplc="E38AA040" w:tentative="1">
      <w:start w:val="1"/>
      <w:numFmt w:val="bullet"/>
      <w:lvlText w:val=""/>
      <w:lvlJc w:val="left"/>
      <w:pPr>
        <w:tabs>
          <w:tab w:val="num" w:pos="2100"/>
        </w:tabs>
        <w:ind w:left="2100" w:hanging="420"/>
      </w:pPr>
      <w:rPr>
        <w:rFonts w:ascii="Wingdings" w:hAnsi="Wingdings" w:hint="default"/>
      </w:rPr>
    </w:lvl>
    <w:lvl w:ilvl="5" w:tplc="47B8BB3E" w:tentative="1">
      <w:start w:val="1"/>
      <w:numFmt w:val="bullet"/>
      <w:lvlText w:val=""/>
      <w:lvlJc w:val="left"/>
      <w:pPr>
        <w:tabs>
          <w:tab w:val="num" w:pos="2520"/>
        </w:tabs>
        <w:ind w:left="2520" w:hanging="420"/>
      </w:pPr>
      <w:rPr>
        <w:rFonts w:ascii="Wingdings" w:hAnsi="Wingdings" w:hint="default"/>
      </w:rPr>
    </w:lvl>
    <w:lvl w:ilvl="6" w:tplc="ED822284" w:tentative="1">
      <w:start w:val="1"/>
      <w:numFmt w:val="bullet"/>
      <w:lvlText w:val=""/>
      <w:lvlJc w:val="left"/>
      <w:pPr>
        <w:tabs>
          <w:tab w:val="num" w:pos="2940"/>
        </w:tabs>
        <w:ind w:left="2940" w:hanging="420"/>
      </w:pPr>
      <w:rPr>
        <w:rFonts w:ascii="Wingdings" w:hAnsi="Wingdings" w:hint="default"/>
      </w:rPr>
    </w:lvl>
    <w:lvl w:ilvl="7" w:tplc="9E5CA85A" w:tentative="1">
      <w:start w:val="1"/>
      <w:numFmt w:val="bullet"/>
      <w:lvlText w:val=""/>
      <w:lvlJc w:val="left"/>
      <w:pPr>
        <w:tabs>
          <w:tab w:val="num" w:pos="3360"/>
        </w:tabs>
        <w:ind w:left="3360" w:hanging="420"/>
      </w:pPr>
      <w:rPr>
        <w:rFonts w:ascii="Wingdings" w:hAnsi="Wingdings" w:hint="default"/>
      </w:rPr>
    </w:lvl>
    <w:lvl w:ilvl="8" w:tplc="FE1E72A2"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671B0F"/>
    <w:multiLevelType w:val="hybridMultilevel"/>
    <w:tmpl w:val="9EFCD6DE"/>
    <w:lvl w:ilvl="0" w:tplc="2F007922">
      <w:start w:val="11"/>
      <w:numFmt w:val="decimal"/>
      <w:lvlText w:val="第%1条"/>
      <w:lvlJc w:val="left"/>
      <w:pPr>
        <w:tabs>
          <w:tab w:val="num" w:pos="975"/>
        </w:tabs>
        <w:ind w:left="975" w:hanging="975"/>
      </w:pPr>
      <w:rPr>
        <w:rFonts w:hint="eastAsia"/>
      </w:rPr>
    </w:lvl>
    <w:lvl w:ilvl="1" w:tplc="6EF076F0" w:tentative="1">
      <w:start w:val="1"/>
      <w:numFmt w:val="aiueoFullWidth"/>
      <w:lvlText w:val="(%2)"/>
      <w:lvlJc w:val="left"/>
      <w:pPr>
        <w:tabs>
          <w:tab w:val="num" w:pos="840"/>
        </w:tabs>
        <w:ind w:left="840" w:hanging="420"/>
      </w:pPr>
    </w:lvl>
    <w:lvl w:ilvl="2" w:tplc="4BD217EA" w:tentative="1">
      <w:start w:val="1"/>
      <w:numFmt w:val="decimalEnclosedCircle"/>
      <w:lvlText w:val="%3"/>
      <w:lvlJc w:val="left"/>
      <w:pPr>
        <w:tabs>
          <w:tab w:val="num" w:pos="1260"/>
        </w:tabs>
        <w:ind w:left="1260" w:hanging="420"/>
      </w:pPr>
    </w:lvl>
    <w:lvl w:ilvl="3" w:tplc="D6A6317E" w:tentative="1">
      <w:start w:val="1"/>
      <w:numFmt w:val="decimal"/>
      <w:lvlText w:val="%4."/>
      <w:lvlJc w:val="left"/>
      <w:pPr>
        <w:tabs>
          <w:tab w:val="num" w:pos="1680"/>
        </w:tabs>
        <w:ind w:left="1680" w:hanging="420"/>
      </w:pPr>
    </w:lvl>
    <w:lvl w:ilvl="4" w:tplc="1A9AD2B8" w:tentative="1">
      <w:start w:val="1"/>
      <w:numFmt w:val="aiueoFullWidth"/>
      <w:lvlText w:val="(%5)"/>
      <w:lvlJc w:val="left"/>
      <w:pPr>
        <w:tabs>
          <w:tab w:val="num" w:pos="2100"/>
        </w:tabs>
        <w:ind w:left="2100" w:hanging="420"/>
      </w:pPr>
    </w:lvl>
    <w:lvl w:ilvl="5" w:tplc="80E08E8C" w:tentative="1">
      <w:start w:val="1"/>
      <w:numFmt w:val="decimalEnclosedCircle"/>
      <w:lvlText w:val="%6"/>
      <w:lvlJc w:val="left"/>
      <w:pPr>
        <w:tabs>
          <w:tab w:val="num" w:pos="2520"/>
        </w:tabs>
        <w:ind w:left="2520" w:hanging="420"/>
      </w:pPr>
    </w:lvl>
    <w:lvl w:ilvl="6" w:tplc="2976E816" w:tentative="1">
      <w:start w:val="1"/>
      <w:numFmt w:val="decimal"/>
      <w:lvlText w:val="%7."/>
      <w:lvlJc w:val="left"/>
      <w:pPr>
        <w:tabs>
          <w:tab w:val="num" w:pos="2940"/>
        </w:tabs>
        <w:ind w:left="2940" w:hanging="420"/>
      </w:pPr>
    </w:lvl>
    <w:lvl w:ilvl="7" w:tplc="1D709360" w:tentative="1">
      <w:start w:val="1"/>
      <w:numFmt w:val="aiueoFullWidth"/>
      <w:lvlText w:val="(%8)"/>
      <w:lvlJc w:val="left"/>
      <w:pPr>
        <w:tabs>
          <w:tab w:val="num" w:pos="3360"/>
        </w:tabs>
        <w:ind w:left="3360" w:hanging="420"/>
      </w:pPr>
    </w:lvl>
    <w:lvl w:ilvl="8" w:tplc="347CD7D8" w:tentative="1">
      <w:start w:val="1"/>
      <w:numFmt w:val="decimalEnclosedCircle"/>
      <w:lvlText w:val="%9"/>
      <w:lvlJc w:val="left"/>
      <w:pPr>
        <w:tabs>
          <w:tab w:val="num" w:pos="3780"/>
        </w:tabs>
        <w:ind w:left="3780" w:hanging="420"/>
      </w:pPr>
    </w:lvl>
  </w:abstractNum>
  <w:abstractNum w:abstractNumId="4" w15:restartNumberingAfterBreak="0">
    <w:nsid w:val="11B157D9"/>
    <w:multiLevelType w:val="hybridMultilevel"/>
    <w:tmpl w:val="AAE80E4C"/>
    <w:lvl w:ilvl="0" w:tplc="4028CB1C">
      <w:start w:val="1"/>
      <w:numFmt w:val="ideographTraditional"/>
      <w:lvlText w:val="（%1）"/>
      <w:lvlJc w:val="left"/>
      <w:pPr>
        <w:tabs>
          <w:tab w:val="num" w:pos="930"/>
        </w:tabs>
        <w:ind w:left="930" w:hanging="720"/>
      </w:pPr>
      <w:rPr>
        <w:rFonts w:hint="eastAsia"/>
      </w:rPr>
    </w:lvl>
    <w:lvl w:ilvl="1" w:tplc="7B32BE00" w:tentative="1">
      <w:start w:val="1"/>
      <w:numFmt w:val="aiueoFullWidth"/>
      <w:lvlText w:val="(%2)"/>
      <w:lvlJc w:val="left"/>
      <w:pPr>
        <w:tabs>
          <w:tab w:val="num" w:pos="1050"/>
        </w:tabs>
        <w:ind w:left="1050" w:hanging="420"/>
      </w:pPr>
    </w:lvl>
    <w:lvl w:ilvl="2" w:tplc="8D08083E" w:tentative="1">
      <w:start w:val="1"/>
      <w:numFmt w:val="decimalEnclosedCircle"/>
      <w:lvlText w:val="%3"/>
      <w:lvlJc w:val="left"/>
      <w:pPr>
        <w:tabs>
          <w:tab w:val="num" w:pos="1470"/>
        </w:tabs>
        <w:ind w:left="1470" w:hanging="420"/>
      </w:pPr>
    </w:lvl>
    <w:lvl w:ilvl="3" w:tplc="96D86E80" w:tentative="1">
      <w:start w:val="1"/>
      <w:numFmt w:val="decimal"/>
      <w:lvlText w:val="%4."/>
      <w:lvlJc w:val="left"/>
      <w:pPr>
        <w:tabs>
          <w:tab w:val="num" w:pos="1890"/>
        </w:tabs>
        <w:ind w:left="1890" w:hanging="420"/>
      </w:pPr>
    </w:lvl>
    <w:lvl w:ilvl="4" w:tplc="B53C6AD0" w:tentative="1">
      <w:start w:val="1"/>
      <w:numFmt w:val="aiueoFullWidth"/>
      <w:lvlText w:val="(%5)"/>
      <w:lvlJc w:val="left"/>
      <w:pPr>
        <w:tabs>
          <w:tab w:val="num" w:pos="2310"/>
        </w:tabs>
        <w:ind w:left="2310" w:hanging="420"/>
      </w:pPr>
    </w:lvl>
    <w:lvl w:ilvl="5" w:tplc="35429AC0" w:tentative="1">
      <w:start w:val="1"/>
      <w:numFmt w:val="decimalEnclosedCircle"/>
      <w:lvlText w:val="%6"/>
      <w:lvlJc w:val="left"/>
      <w:pPr>
        <w:tabs>
          <w:tab w:val="num" w:pos="2730"/>
        </w:tabs>
        <w:ind w:left="2730" w:hanging="420"/>
      </w:pPr>
    </w:lvl>
    <w:lvl w:ilvl="6" w:tplc="3B5ECEFA" w:tentative="1">
      <w:start w:val="1"/>
      <w:numFmt w:val="decimal"/>
      <w:lvlText w:val="%7."/>
      <w:lvlJc w:val="left"/>
      <w:pPr>
        <w:tabs>
          <w:tab w:val="num" w:pos="3150"/>
        </w:tabs>
        <w:ind w:left="3150" w:hanging="420"/>
      </w:pPr>
    </w:lvl>
    <w:lvl w:ilvl="7" w:tplc="06C29D9E" w:tentative="1">
      <w:start w:val="1"/>
      <w:numFmt w:val="aiueoFullWidth"/>
      <w:lvlText w:val="(%8)"/>
      <w:lvlJc w:val="left"/>
      <w:pPr>
        <w:tabs>
          <w:tab w:val="num" w:pos="3570"/>
        </w:tabs>
        <w:ind w:left="3570" w:hanging="420"/>
      </w:pPr>
    </w:lvl>
    <w:lvl w:ilvl="8" w:tplc="47B08862" w:tentative="1">
      <w:start w:val="1"/>
      <w:numFmt w:val="decimalEnclosedCircle"/>
      <w:lvlText w:val="%9"/>
      <w:lvlJc w:val="left"/>
      <w:pPr>
        <w:tabs>
          <w:tab w:val="num" w:pos="3990"/>
        </w:tabs>
        <w:ind w:left="3990" w:hanging="420"/>
      </w:pPr>
    </w:lvl>
  </w:abstractNum>
  <w:abstractNum w:abstractNumId="5" w15:restartNumberingAfterBreak="0">
    <w:nsid w:val="12835A8C"/>
    <w:multiLevelType w:val="hybridMultilevel"/>
    <w:tmpl w:val="B4C43F62"/>
    <w:lvl w:ilvl="0" w:tplc="478065F2">
      <w:start w:val="15"/>
      <w:numFmt w:val="decimal"/>
      <w:lvlText w:val="第%1条"/>
      <w:lvlJc w:val="left"/>
      <w:pPr>
        <w:tabs>
          <w:tab w:val="num" w:pos="780"/>
        </w:tabs>
        <w:ind w:left="780" w:hanging="780"/>
      </w:pPr>
      <w:rPr>
        <w:rFonts w:hint="eastAsia"/>
      </w:rPr>
    </w:lvl>
    <w:lvl w:ilvl="1" w:tplc="7C74DE58" w:tentative="1">
      <w:start w:val="1"/>
      <w:numFmt w:val="aiueoFullWidth"/>
      <w:lvlText w:val="(%2)"/>
      <w:lvlJc w:val="left"/>
      <w:pPr>
        <w:tabs>
          <w:tab w:val="num" w:pos="840"/>
        </w:tabs>
        <w:ind w:left="840" w:hanging="420"/>
      </w:pPr>
    </w:lvl>
    <w:lvl w:ilvl="2" w:tplc="64B87482" w:tentative="1">
      <w:start w:val="1"/>
      <w:numFmt w:val="decimalEnclosedCircle"/>
      <w:lvlText w:val="%3"/>
      <w:lvlJc w:val="left"/>
      <w:pPr>
        <w:tabs>
          <w:tab w:val="num" w:pos="1260"/>
        </w:tabs>
        <w:ind w:left="1260" w:hanging="420"/>
      </w:pPr>
    </w:lvl>
    <w:lvl w:ilvl="3" w:tplc="2D7C7E3A" w:tentative="1">
      <w:start w:val="1"/>
      <w:numFmt w:val="decimal"/>
      <w:lvlText w:val="%4."/>
      <w:lvlJc w:val="left"/>
      <w:pPr>
        <w:tabs>
          <w:tab w:val="num" w:pos="1680"/>
        </w:tabs>
        <w:ind w:left="1680" w:hanging="420"/>
      </w:pPr>
    </w:lvl>
    <w:lvl w:ilvl="4" w:tplc="D9B0C224" w:tentative="1">
      <w:start w:val="1"/>
      <w:numFmt w:val="aiueoFullWidth"/>
      <w:lvlText w:val="(%5)"/>
      <w:lvlJc w:val="left"/>
      <w:pPr>
        <w:tabs>
          <w:tab w:val="num" w:pos="2100"/>
        </w:tabs>
        <w:ind w:left="2100" w:hanging="420"/>
      </w:pPr>
    </w:lvl>
    <w:lvl w:ilvl="5" w:tplc="53184A18" w:tentative="1">
      <w:start w:val="1"/>
      <w:numFmt w:val="decimalEnclosedCircle"/>
      <w:lvlText w:val="%6"/>
      <w:lvlJc w:val="left"/>
      <w:pPr>
        <w:tabs>
          <w:tab w:val="num" w:pos="2520"/>
        </w:tabs>
        <w:ind w:left="2520" w:hanging="420"/>
      </w:pPr>
    </w:lvl>
    <w:lvl w:ilvl="6" w:tplc="E6D632C4" w:tentative="1">
      <w:start w:val="1"/>
      <w:numFmt w:val="decimal"/>
      <w:lvlText w:val="%7."/>
      <w:lvlJc w:val="left"/>
      <w:pPr>
        <w:tabs>
          <w:tab w:val="num" w:pos="2940"/>
        </w:tabs>
        <w:ind w:left="2940" w:hanging="420"/>
      </w:pPr>
    </w:lvl>
    <w:lvl w:ilvl="7" w:tplc="D1C86EE8" w:tentative="1">
      <w:start w:val="1"/>
      <w:numFmt w:val="aiueoFullWidth"/>
      <w:lvlText w:val="(%8)"/>
      <w:lvlJc w:val="left"/>
      <w:pPr>
        <w:tabs>
          <w:tab w:val="num" w:pos="3360"/>
        </w:tabs>
        <w:ind w:left="3360" w:hanging="420"/>
      </w:pPr>
    </w:lvl>
    <w:lvl w:ilvl="8" w:tplc="2AF2146A" w:tentative="1">
      <w:start w:val="1"/>
      <w:numFmt w:val="decimalEnclosedCircle"/>
      <w:lvlText w:val="%9"/>
      <w:lvlJc w:val="left"/>
      <w:pPr>
        <w:tabs>
          <w:tab w:val="num" w:pos="3780"/>
        </w:tabs>
        <w:ind w:left="3780" w:hanging="420"/>
      </w:pPr>
    </w:lvl>
  </w:abstractNum>
  <w:abstractNum w:abstractNumId="6" w15:restartNumberingAfterBreak="0">
    <w:nsid w:val="1BD32C1C"/>
    <w:multiLevelType w:val="hybridMultilevel"/>
    <w:tmpl w:val="3A765476"/>
    <w:lvl w:ilvl="0" w:tplc="086ED314">
      <w:start w:val="9"/>
      <w:numFmt w:val="bullet"/>
      <w:lvlText w:val="○"/>
      <w:lvlJc w:val="left"/>
      <w:pPr>
        <w:tabs>
          <w:tab w:val="num" w:pos="420"/>
        </w:tabs>
        <w:ind w:left="420" w:hanging="420"/>
      </w:pPr>
      <w:rPr>
        <w:rFonts w:ascii="ＭＳ 明朝" w:eastAsia="ＭＳ 明朝" w:hAnsi="ＭＳ 明朝" w:hint="eastAsia"/>
      </w:rPr>
    </w:lvl>
    <w:lvl w:ilvl="1" w:tplc="56AC5B04" w:tentative="1">
      <w:start w:val="1"/>
      <w:numFmt w:val="bullet"/>
      <w:lvlText w:val=""/>
      <w:lvlJc w:val="left"/>
      <w:pPr>
        <w:tabs>
          <w:tab w:val="num" w:pos="840"/>
        </w:tabs>
        <w:ind w:left="840" w:hanging="420"/>
      </w:pPr>
      <w:rPr>
        <w:rFonts w:ascii="Wingdings" w:hAnsi="Wingdings" w:hint="default"/>
      </w:rPr>
    </w:lvl>
    <w:lvl w:ilvl="2" w:tplc="FF46E7EA" w:tentative="1">
      <w:start w:val="1"/>
      <w:numFmt w:val="bullet"/>
      <w:lvlText w:val=""/>
      <w:lvlJc w:val="left"/>
      <w:pPr>
        <w:tabs>
          <w:tab w:val="num" w:pos="1260"/>
        </w:tabs>
        <w:ind w:left="1260" w:hanging="420"/>
      </w:pPr>
      <w:rPr>
        <w:rFonts w:ascii="Wingdings" w:hAnsi="Wingdings" w:hint="default"/>
      </w:rPr>
    </w:lvl>
    <w:lvl w:ilvl="3" w:tplc="AEB02362" w:tentative="1">
      <w:start w:val="1"/>
      <w:numFmt w:val="bullet"/>
      <w:lvlText w:val=""/>
      <w:lvlJc w:val="left"/>
      <w:pPr>
        <w:tabs>
          <w:tab w:val="num" w:pos="1680"/>
        </w:tabs>
        <w:ind w:left="1680" w:hanging="420"/>
      </w:pPr>
      <w:rPr>
        <w:rFonts w:ascii="Wingdings" w:hAnsi="Wingdings" w:hint="default"/>
      </w:rPr>
    </w:lvl>
    <w:lvl w:ilvl="4" w:tplc="BD74A104" w:tentative="1">
      <w:start w:val="1"/>
      <w:numFmt w:val="bullet"/>
      <w:lvlText w:val=""/>
      <w:lvlJc w:val="left"/>
      <w:pPr>
        <w:tabs>
          <w:tab w:val="num" w:pos="2100"/>
        </w:tabs>
        <w:ind w:left="2100" w:hanging="420"/>
      </w:pPr>
      <w:rPr>
        <w:rFonts w:ascii="Wingdings" w:hAnsi="Wingdings" w:hint="default"/>
      </w:rPr>
    </w:lvl>
    <w:lvl w:ilvl="5" w:tplc="8318BEC2" w:tentative="1">
      <w:start w:val="1"/>
      <w:numFmt w:val="bullet"/>
      <w:lvlText w:val=""/>
      <w:lvlJc w:val="left"/>
      <w:pPr>
        <w:tabs>
          <w:tab w:val="num" w:pos="2520"/>
        </w:tabs>
        <w:ind w:left="2520" w:hanging="420"/>
      </w:pPr>
      <w:rPr>
        <w:rFonts w:ascii="Wingdings" w:hAnsi="Wingdings" w:hint="default"/>
      </w:rPr>
    </w:lvl>
    <w:lvl w:ilvl="6" w:tplc="8D0206D6" w:tentative="1">
      <w:start w:val="1"/>
      <w:numFmt w:val="bullet"/>
      <w:lvlText w:val=""/>
      <w:lvlJc w:val="left"/>
      <w:pPr>
        <w:tabs>
          <w:tab w:val="num" w:pos="2940"/>
        </w:tabs>
        <w:ind w:left="2940" w:hanging="420"/>
      </w:pPr>
      <w:rPr>
        <w:rFonts w:ascii="Wingdings" w:hAnsi="Wingdings" w:hint="default"/>
      </w:rPr>
    </w:lvl>
    <w:lvl w:ilvl="7" w:tplc="A58C95B2" w:tentative="1">
      <w:start w:val="1"/>
      <w:numFmt w:val="bullet"/>
      <w:lvlText w:val=""/>
      <w:lvlJc w:val="left"/>
      <w:pPr>
        <w:tabs>
          <w:tab w:val="num" w:pos="3360"/>
        </w:tabs>
        <w:ind w:left="3360" w:hanging="420"/>
      </w:pPr>
      <w:rPr>
        <w:rFonts w:ascii="Wingdings" w:hAnsi="Wingdings" w:hint="default"/>
      </w:rPr>
    </w:lvl>
    <w:lvl w:ilvl="8" w:tplc="4D2C18EE"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242369"/>
    <w:multiLevelType w:val="hybridMultilevel"/>
    <w:tmpl w:val="38D6E4C4"/>
    <w:lvl w:ilvl="0" w:tplc="CAAEFCDA">
      <w:numFmt w:val="bullet"/>
      <w:lvlText w:val="○"/>
      <w:lvlJc w:val="left"/>
      <w:pPr>
        <w:tabs>
          <w:tab w:val="num" w:pos="360"/>
        </w:tabs>
        <w:ind w:left="360" w:hanging="360"/>
      </w:pPr>
      <w:rPr>
        <w:rFonts w:ascii="ＭＳ 明朝" w:eastAsia="ＭＳ 明朝" w:hAnsi="ＭＳ 明朝" w:hint="eastAsia"/>
      </w:rPr>
    </w:lvl>
    <w:lvl w:ilvl="1" w:tplc="F0B4B178" w:tentative="1">
      <w:start w:val="1"/>
      <w:numFmt w:val="bullet"/>
      <w:lvlText w:val=""/>
      <w:lvlJc w:val="left"/>
      <w:pPr>
        <w:tabs>
          <w:tab w:val="num" w:pos="840"/>
        </w:tabs>
        <w:ind w:left="840" w:hanging="420"/>
      </w:pPr>
      <w:rPr>
        <w:rFonts w:ascii="Wingdings" w:hAnsi="Wingdings" w:hint="default"/>
      </w:rPr>
    </w:lvl>
    <w:lvl w:ilvl="2" w:tplc="E0B6657C" w:tentative="1">
      <w:start w:val="1"/>
      <w:numFmt w:val="bullet"/>
      <w:lvlText w:val=""/>
      <w:lvlJc w:val="left"/>
      <w:pPr>
        <w:tabs>
          <w:tab w:val="num" w:pos="1260"/>
        </w:tabs>
        <w:ind w:left="1260" w:hanging="420"/>
      </w:pPr>
      <w:rPr>
        <w:rFonts w:ascii="Wingdings" w:hAnsi="Wingdings" w:hint="default"/>
      </w:rPr>
    </w:lvl>
    <w:lvl w:ilvl="3" w:tplc="C414E690" w:tentative="1">
      <w:start w:val="1"/>
      <w:numFmt w:val="bullet"/>
      <w:lvlText w:val=""/>
      <w:lvlJc w:val="left"/>
      <w:pPr>
        <w:tabs>
          <w:tab w:val="num" w:pos="1680"/>
        </w:tabs>
        <w:ind w:left="1680" w:hanging="420"/>
      </w:pPr>
      <w:rPr>
        <w:rFonts w:ascii="Wingdings" w:hAnsi="Wingdings" w:hint="default"/>
      </w:rPr>
    </w:lvl>
    <w:lvl w:ilvl="4" w:tplc="A98CD63A" w:tentative="1">
      <w:start w:val="1"/>
      <w:numFmt w:val="bullet"/>
      <w:lvlText w:val=""/>
      <w:lvlJc w:val="left"/>
      <w:pPr>
        <w:tabs>
          <w:tab w:val="num" w:pos="2100"/>
        </w:tabs>
        <w:ind w:left="2100" w:hanging="420"/>
      </w:pPr>
      <w:rPr>
        <w:rFonts w:ascii="Wingdings" w:hAnsi="Wingdings" w:hint="default"/>
      </w:rPr>
    </w:lvl>
    <w:lvl w:ilvl="5" w:tplc="EE82A7DE" w:tentative="1">
      <w:start w:val="1"/>
      <w:numFmt w:val="bullet"/>
      <w:lvlText w:val=""/>
      <w:lvlJc w:val="left"/>
      <w:pPr>
        <w:tabs>
          <w:tab w:val="num" w:pos="2520"/>
        </w:tabs>
        <w:ind w:left="2520" w:hanging="420"/>
      </w:pPr>
      <w:rPr>
        <w:rFonts w:ascii="Wingdings" w:hAnsi="Wingdings" w:hint="default"/>
      </w:rPr>
    </w:lvl>
    <w:lvl w:ilvl="6" w:tplc="80223092" w:tentative="1">
      <w:start w:val="1"/>
      <w:numFmt w:val="bullet"/>
      <w:lvlText w:val=""/>
      <w:lvlJc w:val="left"/>
      <w:pPr>
        <w:tabs>
          <w:tab w:val="num" w:pos="2940"/>
        </w:tabs>
        <w:ind w:left="2940" w:hanging="420"/>
      </w:pPr>
      <w:rPr>
        <w:rFonts w:ascii="Wingdings" w:hAnsi="Wingdings" w:hint="default"/>
      </w:rPr>
    </w:lvl>
    <w:lvl w:ilvl="7" w:tplc="A33477C4" w:tentative="1">
      <w:start w:val="1"/>
      <w:numFmt w:val="bullet"/>
      <w:lvlText w:val=""/>
      <w:lvlJc w:val="left"/>
      <w:pPr>
        <w:tabs>
          <w:tab w:val="num" w:pos="3360"/>
        </w:tabs>
        <w:ind w:left="3360" w:hanging="420"/>
      </w:pPr>
      <w:rPr>
        <w:rFonts w:ascii="Wingdings" w:hAnsi="Wingdings" w:hint="default"/>
      </w:rPr>
    </w:lvl>
    <w:lvl w:ilvl="8" w:tplc="28C20626"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597185C"/>
    <w:multiLevelType w:val="hybridMultilevel"/>
    <w:tmpl w:val="964A400E"/>
    <w:lvl w:ilvl="0" w:tplc="B614AB8A">
      <w:start w:val="15"/>
      <w:numFmt w:val="decimal"/>
      <w:lvlText w:val="第%1条"/>
      <w:lvlJc w:val="left"/>
      <w:pPr>
        <w:tabs>
          <w:tab w:val="num" w:pos="990"/>
        </w:tabs>
        <w:ind w:left="990" w:hanging="990"/>
      </w:pPr>
      <w:rPr>
        <w:rFonts w:hint="eastAsia"/>
      </w:rPr>
    </w:lvl>
    <w:lvl w:ilvl="1" w:tplc="576C444A" w:tentative="1">
      <w:start w:val="1"/>
      <w:numFmt w:val="aiueoFullWidth"/>
      <w:lvlText w:val="(%2)"/>
      <w:lvlJc w:val="left"/>
      <w:pPr>
        <w:tabs>
          <w:tab w:val="num" w:pos="840"/>
        </w:tabs>
        <w:ind w:left="840" w:hanging="420"/>
      </w:pPr>
    </w:lvl>
    <w:lvl w:ilvl="2" w:tplc="57F48432" w:tentative="1">
      <w:start w:val="1"/>
      <w:numFmt w:val="decimalEnclosedCircle"/>
      <w:lvlText w:val="%3"/>
      <w:lvlJc w:val="left"/>
      <w:pPr>
        <w:tabs>
          <w:tab w:val="num" w:pos="1260"/>
        </w:tabs>
        <w:ind w:left="1260" w:hanging="420"/>
      </w:pPr>
    </w:lvl>
    <w:lvl w:ilvl="3" w:tplc="0304F484" w:tentative="1">
      <w:start w:val="1"/>
      <w:numFmt w:val="decimal"/>
      <w:lvlText w:val="%4."/>
      <w:lvlJc w:val="left"/>
      <w:pPr>
        <w:tabs>
          <w:tab w:val="num" w:pos="1680"/>
        </w:tabs>
        <w:ind w:left="1680" w:hanging="420"/>
      </w:pPr>
    </w:lvl>
    <w:lvl w:ilvl="4" w:tplc="EFB229CE" w:tentative="1">
      <w:start w:val="1"/>
      <w:numFmt w:val="aiueoFullWidth"/>
      <w:lvlText w:val="(%5)"/>
      <w:lvlJc w:val="left"/>
      <w:pPr>
        <w:tabs>
          <w:tab w:val="num" w:pos="2100"/>
        </w:tabs>
        <w:ind w:left="2100" w:hanging="420"/>
      </w:pPr>
    </w:lvl>
    <w:lvl w:ilvl="5" w:tplc="3206779C" w:tentative="1">
      <w:start w:val="1"/>
      <w:numFmt w:val="decimalEnclosedCircle"/>
      <w:lvlText w:val="%6"/>
      <w:lvlJc w:val="left"/>
      <w:pPr>
        <w:tabs>
          <w:tab w:val="num" w:pos="2520"/>
        </w:tabs>
        <w:ind w:left="2520" w:hanging="420"/>
      </w:pPr>
    </w:lvl>
    <w:lvl w:ilvl="6" w:tplc="FE7A27FA" w:tentative="1">
      <w:start w:val="1"/>
      <w:numFmt w:val="decimal"/>
      <w:lvlText w:val="%7."/>
      <w:lvlJc w:val="left"/>
      <w:pPr>
        <w:tabs>
          <w:tab w:val="num" w:pos="2940"/>
        </w:tabs>
        <w:ind w:left="2940" w:hanging="420"/>
      </w:pPr>
    </w:lvl>
    <w:lvl w:ilvl="7" w:tplc="22F468FA" w:tentative="1">
      <w:start w:val="1"/>
      <w:numFmt w:val="aiueoFullWidth"/>
      <w:lvlText w:val="(%8)"/>
      <w:lvlJc w:val="left"/>
      <w:pPr>
        <w:tabs>
          <w:tab w:val="num" w:pos="3360"/>
        </w:tabs>
        <w:ind w:left="3360" w:hanging="420"/>
      </w:pPr>
    </w:lvl>
    <w:lvl w:ilvl="8" w:tplc="C3D8D7B6" w:tentative="1">
      <w:start w:val="1"/>
      <w:numFmt w:val="decimalEnclosedCircle"/>
      <w:lvlText w:val="%9"/>
      <w:lvlJc w:val="left"/>
      <w:pPr>
        <w:tabs>
          <w:tab w:val="num" w:pos="3780"/>
        </w:tabs>
        <w:ind w:left="3780" w:hanging="420"/>
      </w:pPr>
    </w:lvl>
  </w:abstractNum>
  <w:abstractNum w:abstractNumId="9" w15:restartNumberingAfterBreak="0">
    <w:nsid w:val="36650608"/>
    <w:multiLevelType w:val="hybridMultilevel"/>
    <w:tmpl w:val="ECA2BD36"/>
    <w:lvl w:ilvl="0" w:tplc="E38E7E32">
      <w:start w:val="13"/>
      <w:numFmt w:val="bullet"/>
      <w:suff w:val="space"/>
      <w:lvlText w:val="※"/>
      <w:lvlJc w:val="left"/>
      <w:pPr>
        <w:ind w:left="200" w:hanging="200"/>
      </w:pPr>
      <w:rPr>
        <w:rFonts w:ascii="ＭＳ 明朝" w:eastAsia="ＭＳ 明朝" w:hAnsi="Century" w:hint="eastAsia"/>
      </w:rPr>
    </w:lvl>
    <w:lvl w:ilvl="1" w:tplc="BD06FE3C" w:tentative="1">
      <w:start w:val="1"/>
      <w:numFmt w:val="bullet"/>
      <w:lvlText w:val=""/>
      <w:lvlJc w:val="left"/>
      <w:pPr>
        <w:tabs>
          <w:tab w:val="num" w:pos="960"/>
        </w:tabs>
        <w:ind w:left="960" w:hanging="480"/>
      </w:pPr>
      <w:rPr>
        <w:rFonts w:ascii="Wingdings" w:hAnsi="Wingdings" w:hint="default"/>
      </w:rPr>
    </w:lvl>
    <w:lvl w:ilvl="2" w:tplc="FC6EC7CE" w:tentative="1">
      <w:start w:val="1"/>
      <w:numFmt w:val="bullet"/>
      <w:lvlText w:val=""/>
      <w:lvlJc w:val="left"/>
      <w:pPr>
        <w:tabs>
          <w:tab w:val="num" w:pos="1440"/>
        </w:tabs>
        <w:ind w:left="1440" w:hanging="480"/>
      </w:pPr>
      <w:rPr>
        <w:rFonts w:ascii="Wingdings" w:hAnsi="Wingdings" w:hint="default"/>
      </w:rPr>
    </w:lvl>
    <w:lvl w:ilvl="3" w:tplc="C654307A" w:tentative="1">
      <w:start w:val="1"/>
      <w:numFmt w:val="bullet"/>
      <w:lvlText w:val=""/>
      <w:lvlJc w:val="left"/>
      <w:pPr>
        <w:tabs>
          <w:tab w:val="num" w:pos="1920"/>
        </w:tabs>
        <w:ind w:left="1920" w:hanging="480"/>
      </w:pPr>
      <w:rPr>
        <w:rFonts w:ascii="Wingdings" w:hAnsi="Wingdings" w:hint="default"/>
      </w:rPr>
    </w:lvl>
    <w:lvl w:ilvl="4" w:tplc="2D183822" w:tentative="1">
      <w:start w:val="1"/>
      <w:numFmt w:val="bullet"/>
      <w:lvlText w:val=""/>
      <w:lvlJc w:val="left"/>
      <w:pPr>
        <w:tabs>
          <w:tab w:val="num" w:pos="2400"/>
        </w:tabs>
        <w:ind w:left="2400" w:hanging="480"/>
      </w:pPr>
      <w:rPr>
        <w:rFonts w:ascii="Wingdings" w:hAnsi="Wingdings" w:hint="default"/>
      </w:rPr>
    </w:lvl>
    <w:lvl w:ilvl="5" w:tplc="E4B226BA" w:tentative="1">
      <w:start w:val="1"/>
      <w:numFmt w:val="bullet"/>
      <w:lvlText w:val=""/>
      <w:lvlJc w:val="left"/>
      <w:pPr>
        <w:tabs>
          <w:tab w:val="num" w:pos="2880"/>
        </w:tabs>
        <w:ind w:left="2880" w:hanging="480"/>
      </w:pPr>
      <w:rPr>
        <w:rFonts w:ascii="Wingdings" w:hAnsi="Wingdings" w:hint="default"/>
      </w:rPr>
    </w:lvl>
    <w:lvl w:ilvl="6" w:tplc="FDB6E4CE" w:tentative="1">
      <w:start w:val="1"/>
      <w:numFmt w:val="bullet"/>
      <w:lvlText w:val=""/>
      <w:lvlJc w:val="left"/>
      <w:pPr>
        <w:tabs>
          <w:tab w:val="num" w:pos="3360"/>
        </w:tabs>
        <w:ind w:left="3360" w:hanging="480"/>
      </w:pPr>
      <w:rPr>
        <w:rFonts w:ascii="Wingdings" w:hAnsi="Wingdings" w:hint="default"/>
      </w:rPr>
    </w:lvl>
    <w:lvl w:ilvl="7" w:tplc="35AE9FFC" w:tentative="1">
      <w:start w:val="1"/>
      <w:numFmt w:val="bullet"/>
      <w:lvlText w:val=""/>
      <w:lvlJc w:val="left"/>
      <w:pPr>
        <w:tabs>
          <w:tab w:val="num" w:pos="3840"/>
        </w:tabs>
        <w:ind w:left="3840" w:hanging="480"/>
      </w:pPr>
      <w:rPr>
        <w:rFonts w:ascii="Wingdings" w:hAnsi="Wingdings" w:hint="default"/>
      </w:rPr>
    </w:lvl>
    <w:lvl w:ilvl="8" w:tplc="16AE7B36"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BF31AB1"/>
    <w:multiLevelType w:val="hybridMultilevel"/>
    <w:tmpl w:val="8A508B36"/>
    <w:lvl w:ilvl="0" w:tplc="C43E15D6">
      <w:start w:val="27"/>
      <w:numFmt w:val="decimal"/>
      <w:lvlText w:val="第%1条"/>
      <w:lvlJc w:val="left"/>
      <w:pPr>
        <w:tabs>
          <w:tab w:val="num" w:pos="624"/>
        </w:tabs>
        <w:ind w:left="624" w:hanging="624"/>
      </w:pPr>
      <w:rPr>
        <w:rFonts w:hint="eastAsia"/>
      </w:rPr>
    </w:lvl>
    <w:lvl w:ilvl="1" w:tplc="38AA2ECA" w:tentative="1">
      <w:start w:val="1"/>
      <w:numFmt w:val="aiueoFullWidth"/>
      <w:lvlText w:val="(%2)"/>
      <w:lvlJc w:val="left"/>
      <w:pPr>
        <w:tabs>
          <w:tab w:val="num" w:pos="960"/>
        </w:tabs>
        <w:ind w:left="960" w:hanging="480"/>
      </w:pPr>
    </w:lvl>
    <w:lvl w:ilvl="2" w:tplc="873EDC18" w:tentative="1">
      <w:start w:val="1"/>
      <w:numFmt w:val="decimalEnclosedCircle"/>
      <w:lvlText w:val="%3"/>
      <w:lvlJc w:val="left"/>
      <w:pPr>
        <w:tabs>
          <w:tab w:val="num" w:pos="1440"/>
        </w:tabs>
        <w:ind w:left="1440" w:hanging="480"/>
      </w:pPr>
    </w:lvl>
    <w:lvl w:ilvl="3" w:tplc="151E827A" w:tentative="1">
      <w:start w:val="1"/>
      <w:numFmt w:val="decimal"/>
      <w:lvlText w:val="%4."/>
      <w:lvlJc w:val="left"/>
      <w:pPr>
        <w:tabs>
          <w:tab w:val="num" w:pos="1920"/>
        </w:tabs>
        <w:ind w:left="1920" w:hanging="480"/>
      </w:pPr>
    </w:lvl>
    <w:lvl w:ilvl="4" w:tplc="00088882" w:tentative="1">
      <w:start w:val="1"/>
      <w:numFmt w:val="aiueoFullWidth"/>
      <w:lvlText w:val="(%5)"/>
      <w:lvlJc w:val="left"/>
      <w:pPr>
        <w:tabs>
          <w:tab w:val="num" w:pos="2400"/>
        </w:tabs>
        <w:ind w:left="2400" w:hanging="480"/>
      </w:pPr>
    </w:lvl>
    <w:lvl w:ilvl="5" w:tplc="43FED24C" w:tentative="1">
      <w:start w:val="1"/>
      <w:numFmt w:val="decimalEnclosedCircle"/>
      <w:lvlText w:val="%6"/>
      <w:lvlJc w:val="left"/>
      <w:pPr>
        <w:tabs>
          <w:tab w:val="num" w:pos="2880"/>
        </w:tabs>
        <w:ind w:left="2880" w:hanging="480"/>
      </w:pPr>
    </w:lvl>
    <w:lvl w:ilvl="6" w:tplc="6570E3BE" w:tentative="1">
      <w:start w:val="1"/>
      <w:numFmt w:val="decimal"/>
      <w:lvlText w:val="%7."/>
      <w:lvlJc w:val="left"/>
      <w:pPr>
        <w:tabs>
          <w:tab w:val="num" w:pos="3360"/>
        </w:tabs>
        <w:ind w:left="3360" w:hanging="480"/>
      </w:pPr>
    </w:lvl>
    <w:lvl w:ilvl="7" w:tplc="893A039A" w:tentative="1">
      <w:start w:val="1"/>
      <w:numFmt w:val="aiueoFullWidth"/>
      <w:lvlText w:val="(%8)"/>
      <w:lvlJc w:val="left"/>
      <w:pPr>
        <w:tabs>
          <w:tab w:val="num" w:pos="3840"/>
        </w:tabs>
        <w:ind w:left="3840" w:hanging="480"/>
      </w:pPr>
    </w:lvl>
    <w:lvl w:ilvl="8" w:tplc="6C3A6FB6" w:tentative="1">
      <w:start w:val="1"/>
      <w:numFmt w:val="decimalEnclosedCircle"/>
      <w:lvlText w:val="%9"/>
      <w:lvlJc w:val="left"/>
      <w:pPr>
        <w:tabs>
          <w:tab w:val="num" w:pos="4320"/>
        </w:tabs>
        <w:ind w:left="4320" w:hanging="480"/>
      </w:pPr>
    </w:lvl>
  </w:abstractNum>
  <w:abstractNum w:abstractNumId="11" w15:restartNumberingAfterBreak="0">
    <w:nsid w:val="42266327"/>
    <w:multiLevelType w:val="hybridMultilevel"/>
    <w:tmpl w:val="07F239CC"/>
    <w:lvl w:ilvl="0" w:tplc="AB4C1822">
      <w:start w:val="1"/>
      <w:numFmt w:val="ideographTraditional"/>
      <w:lvlText w:val="（%1）"/>
      <w:lvlJc w:val="left"/>
      <w:pPr>
        <w:tabs>
          <w:tab w:val="num" w:pos="4710"/>
        </w:tabs>
        <w:ind w:left="4710" w:hanging="720"/>
      </w:pPr>
      <w:rPr>
        <w:rFonts w:hint="eastAsia"/>
      </w:rPr>
    </w:lvl>
    <w:lvl w:ilvl="1" w:tplc="25082FCA" w:tentative="1">
      <w:start w:val="1"/>
      <w:numFmt w:val="aiueoFullWidth"/>
      <w:lvlText w:val="(%2)"/>
      <w:lvlJc w:val="left"/>
      <w:pPr>
        <w:tabs>
          <w:tab w:val="num" w:pos="4830"/>
        </w:tabs>
        <w:ind w:left="4830" w:hanging="420"/>
      </w:pPr>
    </w:lvl>
    <w:lvl w:ilvl="2" w:tplc="A29E08C8" w:tentative="1">
      <w:start w:val="1"/>
      <w:numFmt w:val="decimalEnclosedCircle"/>
      <w:lvlText w:val="%3"/>
      <w:lvlJc w:val="left"/>
      <w:pPr>
        <w:tabs>
          <w:tab w:val="num" w:pos="5250"/>
        </w:tabs>
        <w:ind w:left="5250" w:hanging="420"/>
      </w:pPr>
    </w:lvl>
    <w:lvl w:ilvl="3" w:tplc="5C2422E2" w:tentative="1">
      <w:start w:val="1"/>
      <w:numFmt w:val="decimal"/>
      <w:lvlText w:val="%4."/>
      <w:lvlJc w:val="left"/>
      <w:pPr>
        <w:tabs>
          <w:tab w:val="num" w:pos="5670"/>
        </w:tabs>
        <w:ind w:left="5670" w:hanging="420"/>
      </w:pPr>
    </w:lvl>
    <w:lvl w:ilvl="4" w:tplc="BEC4F524" w:tentative="1">
      <w:start w:val="1"/>
      <w:numFmt w:val="aiueoFullWidth"/>
      <w:lvlText w:val="(%5)"/>
      <w:lvlJc w:val="left"/>
      <w:pPr>
        <w:tabs>
          <w:tab w:val="num" w:pos="6090"/>
        </w:tabs>
        <w:ind w:left="6090" w:hanging="420"/>
      </w:pPr>
    </w:lvl>
    <w:lvl w:ilvl="5" w:tplc="0F80EE7E" w:tentative="1">
      <w:start w:val="1"/>
      <w:numFmt w:val="decimalEnclosedCircle"/>
      <w:lvlText w:val="%6"/>
      <w:lvlJc w:val="left"/>
      <w:pPr>
        <w:tabs>
          <w:tab w:val="num" w:pos="6510"/>
        </w:tabs>
        <w:ind w:left="6510" w:hanging="420"/>
      </w:pPr>
    </w:lvl>
    <w:lvl w:ilvl="6" w:tplc="187802EC" w:tentative="1">
      <w:start w:val="1"/>
      <w:numFmt w:val="decimal"/>
      <w:lvlText w:val="%7."/>
      <w:lvlJc w:val="left"/>
      <w:pPr>
        <w:tabs>
          <w:tab w:val="num" w:pos="6930"/>
        </w:tabs>
        <w:ind w:left="6930" w:hanging="420"/>
      </w:pPr>
    </w:lvl>
    <w:lvl w:ilvl="7" w:tplc="75443384" w:tentative="1">
      <w:start w:val="1"/>
      <w:numFmt w:val="aiueoFullWidth"/>
      <w:lvlText w:val="(%8)"/>
      <w:lvlJc w:val="left"/>
      <w:pPr>
        <w:tabs>
          <w:tab w:val="num" w:pos="7350"/>
        </w:tabs>
        <w:ind w:left="7350" w:hanging="420"/>
      </w:pPr>
    </w:lvl>
    <w:lvl w:ilvl="8" w:tplc="CCE063B2" w:tentative="1">
      <w:start w:val="1"/>
      <w:numFmt w:val="decimalEnclosedCircle"/>
      <w:lvlText w:val="%9"/>
      <w:lvlJc w:val="left"/>
      <w:pPr>
        <w:tabs>
          <w:tab w:val="num" w:pos="7770"/>
        </w:tabs>
        <w:ind w:left="7770" w:hanging="420"/>
      </w:pPr>
    </w:lvl>
  </w:abstractNum>
  <w:abstractNum w:abstractNumId="12" w15:restartNumberingAfterBreak="0">
    <w:nsid w:val="5DF666C2"/>
    <w:multiLevelType w:val="hybridMultilevel"/>
    <w:tmpl w:val="B45CADEA"/>
    <w:lvl w:ilvl="0" w:tplc="93E66F6A">
      <w:start w:val="11"/>
      <w:numFmt w:val="decimal"/>
      <w:lvlText w:val="第%1条"/>
      <w:lvlJc w:val="left"/>
      <w:pPr>
        <w:tabs>
          <w:tab w:val="num" w:pos="765"/>
        </w:tabs>
        <w:ind w:left="765" w:hanging="765"/>
      </w:pPr>
      <w:rPr>
        <w:rFonts w:hint="eastAsia"/>
      </w:rPr>
    </w:lvl>
    <w:lvl w:ilvl="1" w:tplc="90C6A630" w:tentative="1">
      <w:start w:val="1"/>
      <w:numFmt w:val="aiueoFullWidth"/>
      <w:lvlText w:val="(%2)"/>
      <w:lvlJc w:val="left"/>
      <w:pPr>
        <w:tabs>
          <w:tab w:val="num" w:pos="840"/>
        </w:tabs>
        <w:ind w:left="840" w:hanging="420"/>
      </w:pPr>
    </w:lvl>
    <w:lvl w:ilvl="2" w:tplc="10D657F4" w:tentative="1">
      <w:start w:val="1"/>
      <w:numFmt w:val="decimalEnclosedCircle"/>
      <w:lvlText w:val="%3"/>
      <w:lvlJc w:val="left"/>
      <w:pPr>
        <w:tabs>
          <w:tab w:val="num" w:pos="1260"/>
        </w:tabs>
        <w:ind w:left="1260" w:hanging="420"/>
      </w:pPr>
    </w:lvl>
    <w:lvl w:ilvl="3" w:tplc="96A0FD48" w:tentative="1">
      <w:start w:val="1"/>
      <w:numFmt w:val="decimal"/>
      <w:lvlText w:val="%4."/>
      <w:lvlJc w:val="left"/>
      <w:pPr>
        <w:tabs>
          <w:tab w:val="num" w:pos="1680"/>
        </w:tabs>
        <w:ind w:left="1680" w:hanging="420"/>
      </w:pPr>
    </w:lvl>
    <w:lvl w:ilvl="4" w:tplc="750A8332" w:tentative="1">
      <w:start w:val="1"/>
      <w:numFmt w:val="aiueoFullWidth"/>
      <w:lvlText w:val="(%5)"/>
      <w:lvlJc w:val="left"/>
      <w:pPr>
        <w:tabs>
          <w:tab w:val="num" w:pos="2100"/>
        </w:tabs>
        <w:ind w:left="2100" w:hanging="420"/>
      </w:pPr>
    </w:lvl>
    <w:lvl w:ilvl="5" w:tplc="B5809186" w:tentative="1">
      <w:start w:val="1"/>
      <w:numFmt w:val="decimalEnclosedCircle"/>
      <w:lvlText w:val="%6"/>
      <w:lvlJc w:val="left"/>
      <w:pPr>
        <w:tabs>
          <w:tab w:val="num" w:pos="2520"/>
        </w:tabs>
        <w:ind w:left="2520" w:hanging="420"/>
      </w:pPr>
    </w:lvl>
    <w:lvl w:ilvl="6" w:tplc="55D083BC" w:tentative="1">
      <w:start w:val="1"/>
      <w:numFmt w:val="decimal"/>
      <w:lvlText w:val="%7."/>
      <w:lvlJc w:val="left"/>
      <w:pPr>
        <w:tabs>
          <w:tab w:val="num" w:pos="2940"/>
        </w:tabs>
        <w:ind w:left="2940" w:hanging="420"/>
      </w:pPr>
    </w:lvl>
    <w:lvl w:ilvl="7" w:tplc="41D88B2E" w:tentative="1">
      <w:start w:val="1"/>
      <w:numFmt w:val="aiueoFullWidth"/>
      <w:lvlText w:val="(%8)"/>
      <w:lvlJc w:val="left"/>
      <w:pPr>
        <w:tabs>
          <w:tab w:val="num" w:pos="3360"/>
        </w:tabs>
        <w:ind w:left="3360" w:hanging="420"/>
      </w:pPr>
    </w:lvl>
    <w:lvl w:ilvl="8" w:tplc="EBB2A9AC" w:tentative="1">
      <w:start w:val="1"/>
      <w:numFmt w:val="decimalEnclosedCircle"/>
      <w:lvlText w:val="%9"/>
      <w:lvlJc w:val="left"/>
      <w:pPr>
        <w:tabs>
          <w:tab w:val="num" w:pos="3780"/>
        </w:tabs>
        <w:ind w:left="3780" w:hanging="420"/>
      </w:pPr>
    </w:lvl>
  </w:abstractNum>
  <w:abstractNum w:abstractNumId="13" w15:restartNumberingAfterBreak="0">
    <w:nsid w:val="62DE321F"/>
    <w:multiLevelType w:val="hybridMultilevel"/>
    <w:tmpl w:val="F486562E"/>
    <w:lvl w:ilvl="0" w:tplc="D6762754">
      <w:start w:val="15"/>
      <w:numFmt w:val="decimal"/>
      <w:lvlText w:val="第%1条"/>
      <w:lvlJc w:val="left"/>
      <w:pPr>
        <w:tabs>
          <w:tab w:val="num" w:pos="780"/>
        </w:tabs>
        <w:ind w:left="780" w:hanging="780"/>
      </w:pPr>
      <w:rPr>
        <w:rFonts w:hint="eastAsia"/>
      </w:rPr>
    </w:lvl>
    <w:lvl w:ilvl="1" w:tplc="22A8CD02" w:tentative="1">
      <w:start w:val="1"/>
      <w:numFmt w:val="aiueoFullWidth"/>
      <w:lvlText w:val="(%2)"/>
      <w:lvlJc w:val="left"/>
      <w:pPr>
        <w:tabs>
          <w:tab w:val="num" w:pos="840"/>
        </w:tabs>
        <w:ind w:left="840" w:hanging="420"/>
      </w:pPr>
    </w:lvl>
    <w:lvl w:ilvl="2" w:tplc="5B88C250" w:tentative="1">
      <w:start w:val="1"/>
      <w:numFmt w:val="decimalEnclosedCircle"/>
      <w:lvlText w:val="%3"/>
      <w:lvlJc w:val="left"/>
      <w:pPr>
        <w:tabs>
          <w:tab w:val="num" w:pos="1260"/>
        </w:tabs>
        <w:ind w:left="1260" w:hanging="420"/>
      </w:pPr>
    </w:lvl>
    <w:lvl w:ilvl="3" w:tplc="EA206764" w:tentative="1">
      <w:start w:val="1"/>
      <w:numFmt w:val="decimal"/>
      <w:lvlText w:val="%4."/>
      <w:lvlJc w:val="left"/>
      <w:pPr>
        <w:tabs>
          <w:tab w:val="num" w:pos="1680"/>
        </w:tabs>
        <w:ind w:left="1680" w:hanging="420"/>
      </w:pPr>
    </w:lvl>
    <w:lvl w:ilvl="4" w:tplc="BE5E9D10" w:tentative="1">
      <w:start w:val="1"/>
      <w:numFmt w:val="aiueoFullWidth"/>
      <w:lvlText w:val="(%5)"/>
      <w:lvlJc w:val="left"/>
      <w:pPr>
        <w:tabs>
          <w:tab w:val="num" w:pos="2100"/>
        </w:tabs>
        <w:ind w:left="2100" w:hanging="420"/>
      </w:pPr>
    </w:lvl>
    <w:lvl w:ilvl="5" w:tplc="D584D326" w:tentative="1">
      <w:start w:val="1"/>
      <w:numFmt w:val="decimalEnclosedCircle"/>
      <w:lvlText w:val="%6"/>
      <w:lvlJc w:val="left"/>
      <w:pPr>
        <w:tabs>
          <w:tab w:val="num" w:pos="2520"/>
        </w:tabs>
        <w:ind w:left="2520" w:hanging="420"/>
      </w:pPr>
    </w:lvl>
    <w:lvl w:ilvl="6" w:tplc="CEE85738" w:tentative="1">
      <w:start w:val="1"/>
      <w:numFmt w:val="decimal"/>
      <w:lvlText w:val="%7."/>
      <w:lvlJc w:val="left"/>
      <w:pPr>
        <w:tabs>
          <w:tab w:val="num" w:pos="2940"/>
        </w:tabs>
        <w:ind w:left="2940" w:hanging="420"/>
      </w:pPr>
    </w:lvl>
    <w:lvl w:ilvl="7" w:tplc="937ED88C" w:tentative="1">
      <w:start w:val="1"/>
      <w:numFmt w:val="aiueoFullWidth"/>
      <w:lvlText w:val="(%8)"/>
      <w:lvlJc w:val="left"/>
      <w:pPr>
        <w:tabs>
          <w:tab w:val="num" w:pos="3360"/>
        </w:tabs>
        <w:ind w:left="3360" w:hanging="420"/>
      </w:pPr>
    </w:lvl>
    <w:lvl w:ilvl="8" w:tplc="341EDCC0" w:tentative="1">
      <w:start w:val="1"/>
      <w:numFmt w:val="decimalEnclosedCircle"/>
      <w:lvlText w:val="%9"/>
      <w:lvlJc w:val="left"/>
      <w:pPr>
        <w:tabs>
          <w:tab w:val="num" w:pos="3780"/>
        </w:tabs>
        <w:ind w:left="3780" w:hanging="420"/>
      </w:pPr>
    </w:lvl>
  </w:abstractNum>
  <w:abstractNum w:abstractNumId="14" w15:restartNumberingAfterBreak="0">
    <w:nsid w:val="65425848"/>
    <w:multiLevelType w:val="hybridMultilevel"/>
    <w:tmpl w:val="54D4B292"/>
    <w:lvl w:ilvl="0" w:tplc="4BCE7228">
      <w:start w:val="1"/>
      <w:numFmt w:val="ideographTraditional"/>
      <w:lvlText w:val="（%1）"/>
      <w:lvlJc w:val="left"/>
      <w:pPr>
        <w:tabs>
          <w:tab w:val="num" w:pos="4080"/>
        </w:tabs>
        <w:ind w:left="4080" w:hanging="720"/>
      </w:pPr>
      <w:rPr>
        <w:rFonts w:hint="eastAsia"/>
      </w:rPr>
    </w:lvl>
    <w:lvl w:ilvl="1" w:tplc="FA6482EA" w:tentative="1">
      <w:start w:val="1"/>
      <w:numFmt w:val="aiueoFullWidth"/>
      <w:lvlText w:val="(%2)"/>
      <w:lvlJc w:val="left"/>
      <w:pPr>
        <w:tabs>
          <w:tab w:val="num" w:pos="4200"/>
        </w:tabs>
        <w:ind w:left="4200" w:hanging="420"/>
      </w:pPr>
    </w:lvl>
    <w:lvl w:ilvl="2" w:tplc="C096D5EE" w:tentative="1">
      <w:start w:val="1"/>
      <w:numFmt w:val="decimalEnclosedCircle"/>
      <w:lvlText w:val="%3"/>
      <w:lvlJc w:val="left"/>
      <w:pPr>
        <w:tabs>
          <w:tab w:val="num" w:pos="4620"/>
        </w:tabs>
        <w:ind w:left="4620" w:hanging="420"/>
      </w:pPr>
    </w:lvl>
    <w:lvl w:ilvl="3" w:tplc="97948542" w:tentative="1">
      <w:start w:val="1"/>
      <w:numFmt w:val="decimal"/>
      <w:lvlText w:val="%4."/>
      <w:lvlJc w:val="left"/>
      <w:pPr>
        <w:tabs>
          <w:tab w:val="num" w:pos="5040"/>
        </w:tabs>
        <w:ind w:left="5040" w:hanging="420"/>
      </w:pPr>
    </w:lvl>
    <w:lvl w:ilvl="4" w:tplc="BD40D9CE" w:tentative="1">
      <w:start w:val="1"/>
      <w:numFmt w:val="aiueoFullWidth"/>
      <w:lvlText w:val="(%5)"/>
      <w:lvlJc w:val="left"/>
      <w:pPr>
        <w:tabs>
          <w:tab w:val="num" w:pos="5460"/>
        </w:tabs>
        <w:ind w:left="5460" w:hanging="420"/>
      </w:pPr>
    </w:lvl>
    <w:lvl w:ilvl="5" w:tplc="6ECACDD6" w:tentative="1">
      <w:start w:val="1"/>
      <w:numFmt w:val="decimalEnclosedCircle"/>
      <w:lvlText w:val="%6"/>
      <w:lvlJc w:val="left"/>
      <w:pPr>
        <w:tabs>
          <w:tab w:val="num" w:pos="5880"/>
        </w:tabs>
        <w:ind w:left="5880" w:hanging="420"/>
      </w:pPr>
    </w:lvl>
    <w:lvl w:ilvl="6" w:tplc="160AE9DE" w:tentative="1">
      <w:start w:val="1"/>
      <w:numFmt w:val="decimal"/>
      <w:lvlText w:val="%7."/>
      <w:lvlJc w:val="left"/>
      <w:pPr>
        <w:tabs>
          <w:tab w:val="num" w:pos="6300"/>
        </w:tabs>
        <w:ind w:left="6300" w:hanging="420"/>
      </w:pPr>
    </w:lvl>
    <w:lvl w:ilvl="7" w:tplc="6F9E8E4E" w:tentative="1">
      <w:start w:val="1"/>
      <w:numFmt w:val="aiueoFullWidth"/>
      <w:lvlText w:val="(%8)"/>
      <w:lvlJc w:val="left"/>
      <w:pPr>
        <w:tabs>
          <w:tab w:val="num" w:pos="6720"/>
        </w:tabs>
        <w:ind w:left="6720" w:hanging="420"/>
      </w:pPr>
    </w:lvl>
    <w:lvl w:ilvl="8" w:tplc="D59C7600" w:tentative="1">
      <w:start w:val="1"/>
      <w:numFmt w:val="decimalEnclosedCircle"/>
      <w:lvlText w:val="%9"/>
      <w:lvlJc w:val="left"/>
      <w:pPr>
        <w:tabs>
          <w:tab w:val="num" w:pos="7140"/>
        </w:tabs>
        <w:ind w:left="7140" w:hanging="420"/>
      </w:pPr>
    </w:lvl>
  </w:abstractNum>
  <w:abstractNum w:abstractNumId="15" w15:restartNumberingAfterBreak="0">
    <w:nsid w:val="79D236E8"/>
    <w:multiLevelType w:val="hybridMultilevel"/>
    <w:tmpl w:val="6AF83A3E"/>
    <w:lvl w:ilvl="0" w:tplc="4D563924">
      <w:start w:val="7"/>
      <w:numFmt w:val="bullet"/>
      <w:lvlText w:val="※"/>
      <w:lvlJc w:val="left"/>
      <w:pPr>
        <w:tabs>
          <w:tab w:val="num" w:pos="360"/>
        </w:tabs>
        <w:ind w:left="360" w:hanging="360"/>
      </w:pPr>
      <w:rPr>
        <w:rFonts w:ascii="ＭＳ 明朝" w:eastAsia="ＭＳ 明朝" w:hAnsi="ＭＳ 明朝" w:hint="eastAsia"/>
      </w:rPr>
    </w:lvl>
    <w:lvl w:ilvl="1" w:tplc="A28C851A" w:tentative="1">
      <w:start w:val="1"/>
      <w:numFmt w:val="bullet"/>
      <w:lvlText w:val=""/>
      <w:lvlJc w:val="left"/>
      <w:pPr>
        <w:tabs>
          <w:tab w:val="num" w:pos="840"/>
        </w:tabs>
        <w:ind w:left="840" w:hanging="420"/>
      </w:pPr>
      <w:rPr>
        <w:rFonts w:ascii="Wingdings" w:hAnsi="Wingdings" w:hint="default"/>
      </w:rPr>
    </w:lvl>
    <w:lvl w:ilvl="2" w:tplc="B52873B8" w:tentative="1">
      <w:start w:val="1"/>
      <w:numFmt w:val="bullet"/>
      <w:lvlText w:val=""/>
      <w:lvlJc w:val="left"/>
      <w:pPr>
        <w:tabs>
          <w:tab w:val="num" w:pos="1260"/>
        </w:tabs>
        <w:ind w:left="1260" w:hanging="420"/>
      </w:pPr>
      <w:rPr>
        <w:rFonts w:ascii="Wingdings" w:hAnsi="Wingdings" w:hint="default"/>
      </w:rPr>
    </w:lvl>
    <w:lvl w:ilvl="3" w:tplc="F980283A" w:tentative="1">
      <w:start w:val="1"/>
      <w:numFmt w:val="bullet"/>
      <w:lvlText w:val=""/>
      <w:lvlJc w:val="left"/>
      <w:pPr>
        <w:tabs>
          <w:tab w:val="num" w:pos="1680"/>
        </w:tabs>
        <w:ind w:left="1680" w:hanging="420"/>
      </w:pPr>
      <w:rPr>
        <w:rFonts w:ascii="Wingdings" w:hAnsi="Wingdings" w:hint="default"/>
      </w:rPr>
    </w:lvl>
    <w:lvl w:ilvl="4" w:tplc="A2AC42F0" w:tentative="1">
      <w:start w:val="1"/>
      <w:numFmt w:val="bullet"/>
      <w:lvlText w:val=""/>
      <w:lvlJc w:val="left"/>
      <w:pPr>
        <w:tabs>
          <w:tab w:val="num" w:pos="2100"/>
        </w:tabs>
        <w:ind w:left="2100" w:hanging="420"/>
      </w:pPr>
      <w:rPr>
        <w:rFonts w:ascii="Wingdings" w:hAnsi="Wingdings" w:hint="default"/>
      </w:rPr>
    </w:lvl>
    <w:lvl w:ilvl="5" w:tplc="6D6C6472" w:tentative="1">
      <w:start w:val="1"/>
      <w:numFmt w:val="bullet"/>
      <w:lvlText w:val=""/>
      <w:lvlJc w:val="left"/>
      <w:pPr>
        <w:tabs>
          <w:tab w:val="num" w:pos="2520"/>
        </w:tabs>
        <w:ind w:left="2520" w:hanging="420"/>
      </w:pPr>
      <w:rPr>
        <w:rFonts w:ascii="Wingdings" w:hAnsi="Wingdings" w:hint="default"/>
      </w:rPr>
    </w:lvl>
    <w:lvl w:ilvl="6" w:tplc="03B21E3E" w:tentative="1">
      <w:start w:val="1"/>
      <w:numFmt w:val="bullet"/>
      <w:lvlText w:val=""/>
      <w:lvlJc w:val="left"/>
      <w:pPr>
        <w:tabs>
          <w:tab w:val="num" w:pos="2940"/>
        </w:tabs>
        <w:ind w:left="2940" w:hanging="420"/>
      </w:pPr>
      <w:rPr>
        <w:rFonts w:ascii="Wingdings" w:hAnsi="Wingdings" w:hint="default"/>
      </w:rPr>
    </w:lvl>
    <w:lvl w:ilvl="7" w:tplc="81CE3B24" w:tentative="1">
      <w:start w:val="1"/>
      <w:numFmt w:val="bullet"/>
      <w:lvlText w:val=""/>
      <w:lvlJc w:val="left"/>
      <w:pPr>
        <w:tabs>
          <w:tab w:val="num" w:pos="3360"/>
        </w:tabs>
        <w:ind w:left="3360" w:hanging="420"/>
      </w:pPr>
      <w:rPr>
        <w:rFonts w:ascii="Wingdings" w:hAnsi="Wingdings" w:hint="default"/>
      </w:rPr>
    </w:lvl>
    <w:lvl w:ilvl="8" w:tplc="5C20C944"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D271F2A"/>
    <w:multiLevelType w:val="hybridMultilevel"/>
    <w:tmpl w:val="AA0049FA"/>
    <w:lvl w:ilvl="0" w:tplc="6630A458">
      <w:start w:val="1"/>
      <w:numFmt w:val="decimalFullWidth"/>
      <w:lvlText w:val="%1．"/>
      <w:lvlJc w:val="left"/>
      <w:pPr>
        <w:tabs>
          <w:tab w:val="num" w:pos="420"/>
        </w:tabs>
        <w:ind w:left="420" w:hanging="420"/>
      </w:pPr>
      <w:rPr>
        <w:rFonts w:hint="eastAsia"/>
      </w:rPr>
    </w:lvl>
    <w:lvl w:ilvl="1" w:tplc="3850D9C4" w:tentative="1">
      <w:start w:val="1"/>
      <w:numFmt w:val="aiueoFullWidth"/>
      <w:lvlText w:val="(%2)"/>
      <w:lvlJc w:val="left"/>
      <w:pPr>
        <w:tabs>
          <w:tab w:val="num" w:pos="840"/>
        </w:tabs>
        <w:ind w:left="840" w:hanging="420"/>
      </w:pPr>
    </w:lvl>
    <w:lvl w:ilvl="2" w:tplc="EDDCB38A" w:tentative="1">
      <w:start w:val="1"/>
      <w:numFmt w:val="decimalEnclosedCircle"/>
      <w:lvlText w:val="%3"/>
      <w:lvlJc w:val="left"/>
      <w:pPr>
        <w:tabs>
          <w:tab w:val="num" w:pos="1260"/>
        </w:tabs>
        <w:ind w:left="1260" w:hanging="420"/>
      </w:pPr>
    </w:lvl>
    <w:lvl w:ilvl="3" w:tplc="25B4D7F2" w:tentative="1">
      <w:start w:val="1"/>
      <w:numFmt w:val="decimal"/>
      <w:lvlText w:val="%4."/>
      <w:lvlJc w:val="left"/>
      <w:pPr>
        <w:tabs>
          <w:tab w:val="num" w:pos="1680"/>
        </w:tabs>
        <w:ind w:left="1680" w:hanging="420"/>
      </w:pPr>
    </w:lvl>
    <w:lvl w:ilvl="4" w:tplc="E2FC7CAE" w:tentative="1">
      <w:start w:val="1"/>
      <w:numFmt w:val="aiueoFullWidth"/>
      <w:lvlText w:val="(%5)"/>
      <w:lvlJc w:val="left"/>
      <w:pPr>
        <w:tabs>
          <w:tab w:val="num" w:pos="2100"/>
        </w:tabs>
        <w:ind w:left="2100" w:hanging="420"/>
      </w:pPr>
    </w:lvl>
    <w:lvl w:ilvl="5" w:tplc="80D25CAC" w:tentative="1">
      <w:start w:val="1"/>
      <w:numFmt w:val="decimalEnclosedCircle"/>
      <w:lvlText w:val="%6"/>
      <w:lvlJc w:val="left"/>
      <w:pPr>
        <w:tabs>
          <w:tab w:val="num" w:pos="2520"/>
        </w:tabs>
        <w:ind w:left="2520" w:hanging="420"/>
      </w:pPr>
    </w:lvl>
    <w:lvl w:ilvl="6" w:tplc="C8C48C2A" w:tentative="1">
      <w:start w:val="1"/>
      <w:numFmt w:val="decimal"/>
      <w:lvlText w:val="%7."/>
      <w:lvlJc w:val="left"/>
      <w:pPr>
        <w:tabs>
          <w:tab w:val="num" w:pos="2940"/>
        </w:tabs>
        <w:ind w:left="2940" w:hanging="420"/>
      </w:pPr>
    </w:lvl>
    <w:lvl w:ilvl="7" w:tplc="8C30B5A8" w:tentative="1">
      <w:start w:val="1"/>
      <w:numFmt w:val="aiueoFullWidth"/>
      <w:lvlText w:val="(%8)"/>
      <w:lvlJc w:val="left"/>
      <w:pPr>
        <w:tabs>
          <w:tab w:val="num" w:pos="3360"/>
        </w:tabs>
        <w:ind w:left="3360" w:hanging="420"/>
      </w:pPr>
    </w:lvl>
    <w:lvl w:ilvl="8" w:tplc="A4FE2536" w:tentative="1">
      <w:start w:val="1"/>
      <w:numFmt w:val="decimalEnclosedCircle"/>
      <w:lvlText w:val="%9"/>
      <w:lvlJc w:val="left"/>
      <w:pPr>
        <w:tabs>
          <w:tab w:val="num" w:pos="3780"/>
        </w:tabs>
        <w:ind w:left="3780" w:hanging="420"/>
      </w:pPr>
    </w:lvl>
  </w:abstractNum>
  <w:num w:numId="1">
    <w:abstractNumId w:val="7"/>
  </w:num>
  <w:num w:numId="2">
    <w:abstractNumId w:val="16"/>
  </w:num>
  <w:num w:numId="3">
    <w:abstractNumId w:val="2"/>
  </w:num>
  <w:num w:numId="4">
    <w:abstractNumId w:val="15"/>
  </w:num>
  <w:num w:numId="5">
    <w:abstractNumId w:val="3"/>
  </w:num>
  <w:num w:numId="6">
    <w:abstractNumId w:val="12"/>
  </w:num>
  <w:num w:numId="7">
    <w:abstractNumId w:val="8"/>
  </w:num>
  <w:num w:numId="8">
    <w:abstractNumId w:val="13"/>
  </w:num>
  <w:num w:numId="9">
    <w:abstractNumId w:val="5"/>
  </w:num>
  <w:num w:numId="10">
    <w:abstractNumId w:val="0"/>
  </w:num>
  <w:num w:numId="11">
    <w:abstractNumId w:val="11"/>
  </w:num>
  <w:num w:numId="12">
    <w:abstractNumId w:val="14"/>
  </w:num>
  <w:num w:numId="13">
    <w:abstractNumId w:val="4"/>
  </w:num>
  <w:num w:numId="14">
    <w:abstractNumId w:val="6"/>
  </w:num>
  <w:num w:numId="15">
    <w:abstractNumId w:val="10"/>
  </w:num>
  <w:num w:numId="16">
    <w:abstractNumId w:val="1"/>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nsui241">
    <w15:presenceInfo w15:providerId="None" w15:userId="kensui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B12"/>
    <w:rsid w:val="00044E77"/>
    <w:rsid w:val="00077E25"/>
    <w:rsid w:val="00103CCC"/>
    <w:rsid w:val="0012023A"/>
    <w:rsid w:val="001F6CB3"/>
    <w:rsid w:val="002572DE"/>
    <w:rsid w:val="002937B6"/>
    <w:rsid w:val="002C28CE"/>
    <w:rsid w:val="00372968"/>
    <w:rsid w:val="00377ECD"/>
    <w:rsid w:val="003A29E8"/>
    <w:rsid w:val="003B70E5"/>
    <w:rsid w:val="0049048D"/>
    <w:rsid w:val="004B210B"/>
    <w:rsid w:val="004D3CB7"/>
    <w:rsid w:val="005F26C1"/>
    <w:rsid w:val="006C7411"/>
    <w:rsid w:val="006D6ABA"/>
    <w:rsid w:val="008464C1"/>
    <w:rsid w:val="00900C1C"/>
    <w:rsid w:val="0091079C"/>
    <w:rsid w:val="009D4323"/>
    <w:rsid w:val="009E66B3"/>
    <w:rsid w:val="00A3581D"/>
    <w:rsid w:val="00A5357C"/>
    <w:rsid w:val="00AB423D"/>
    <w:rsid w:val="00B00970"/>
    <w:rsid w:val="00B14335"/>
    <w:rsid w:val="00B16B12"/>
    <w:rsid w:val="00C53C35"/>
    <w:rsid w:val="00C824D8"/>
    <w:rsid w:val="00D647F9"/>
    <w:rsid w:val="00DE7294"/>
    <w:rsid w:val="00E671B1"/>
    <w:rsid w:val="00E90D8E"/>
    <w:rsid w:val="00FB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D53C0A7"/>
  <w15:chartTrackingRefBased/>
  <w15:docId w15:val="{5AC22936-E842-42CC-9156-7B1271DB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rPr>
  </w:style>
  <w:style w:type="paragraph" w:styleId="a4">
    <w:name w:val="annotation text"/>
    <w:basedOn w:val="a"/>
    <w:link w:val="a5"/>
    <w:pPr>
      <w:jc w:val="left"/>
    </w:pPr>
  </w:style>
  <w:style w:type="paragraph" w:styleId="a6">
    <w:name w:val="annotation subject"/>
    <w:basedOn w:val="a4"/>
    <w:next w:val="a4"/>
    <w:semiHidden/>
    <w:rPr>
      <w:b/>
    </w:rPr>
  </w:style>
  <w:style w:type="paragraph" w:styleId="a7">
    <w:name w:val="Balloon Text"/>
    <w:basedOn w:val="a"/>
    <w:semiHidden/>
    <w:rPr>
      <w:rFonts w:ascii="Arial" w:eastAsia="ＭＳ ゴシック" w:hAnsi="Arial"/>
      <w:sz w:val="18"/>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3">
    <w:name w:val="Body Text Indent 3"/>
    <w:basedOn w:val="a"/>
    <w:pPr>
      <w:ind w:left="114" w:hanging="112"/>
    </w:pPr>
    <w:rPr>
      <w:strike/>
      <w:sz w:val="16"/>
    </w:rPr>
  </w:style>
  <w:style w:type="paragraph" w:styleId="2">
    <w:name w:val="Body Text Indent 2"/>
    <w:basedOn w:val="a"/>
    <w:link w:val="20"/>
    <w:rsid w:val="00E90D8E"/>
    <w:pPr>
      <w:spacing w:line="480" w:lineRule="auto"/>
      <w:ind w:leftChars="400" w:left="851"/>
    </w:pPr>
  </w:style>
  <w:style w:type="character" w:customStyle="1" w:styleId="20">
    <w:name w:val="本文インデント 2 (文字)"/>
    <w:link w:val="2"/>
    <w:rsid w:val="00E90D8E"/>
    <w:rPr>
      <w:kern w:val="2"/>
      <w:sz w:val="21"/>
    </w:rPr>
  </w:style>
  <w:style w:type="character" w:customStyle="1" w:styleId="a5">
    <w:name w:val="コメント文字列 (文字)"/>
    <w:link w:val="a4"/>
    <w:rsid w:val="00E90D8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1037</Words>
  <Characters>5911</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受託研究契約書</vt:lpstr>
      <vt:lpstr>受託研究契約書</vt:lpstr>
    </vt:vector>
  </TitlesOfParts>
  <Company>工学部・工学研究科総務課</Company>
  <LinksUpToDate>false</LinksUpToDate>
  <CharactersWithSpaces>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受託研究契約書</dc:title>
  <dc:subject/>
  <dc:creator>研究協力掛</dc:creator>
  <cp:keywords/>
  <dc:description/>
  <cp:lastModifiedBy>kensui251</cp:lastModifiedBy>
  <cp:revision>2</cp:revision>
  <cp:lastPrinted>2006-09-04T01:44:00Z</cp:lastPrinted>
  <dcterms:created xsi:type="dcterms:W3CDTF">2020-11-13T01:43:00Z</dcterms:created>
  <dcterms:modified xsi:type="dcterms:W3CDTF">2020-11-13T01:43:00Z</dcterms:modified>
</cp:coreProperties>
</file>