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3D89" w14:textId="42F7717A" w:rsidR="008A3C1E" w:rsidRDefault="008A3C1E">
      <w:r>
        <w:rPr>
          <w:rFonts w:hint="eastAsia"/>
        </w:rPr>
        <w:t>研究紹介文（IgG4）</w:t>
      </w:r>
    </w:p>
    <w:p w14:paraId="3DBF2080" w14:textId="77777777" w:rsidR="008A3C1E" w:rsidRDefault="008A3C1E"/>
    <w:p w14:paraId="232CB585" w14:textId="5347CA20" w:rsidR="008A3C1E" w:rsidRPr="00407712" w:rsidRDefault="008A3C1E" w:rsidP="008A3C1E">
      <w:pPr>
        <w:ind w:firstLineChars="100" w:firstLine="210"/>
      </w:pPr>
      <w:r>
        <w:t>IgG4関連疾患は、全身のさまざまな器官に炎症を引き起こす</w:t>
      </w:r>
      <w:r>
        <w:rPr>
          <w:rFonts w:hint="eastAsia"/>
        </w:rPr>
        <w:t>原因不明の慢性炎症性疾患です。</w:t>
      </w:r>
      <w:r>
        <w:rPr>
          <w:rFonts w:hint="eastAsia"/>
        </w:rPr>
        <w:t>我々は</w:t>
      </w:r>
      <w:r>
        <w:rPr>
          <w:rFonts w:hint="eastAsia"/>
        </w:rPr>
        <w:t>血清中IgG4測定試薬（汎用自動分析装置）の開発</w:t>
      </w:r>
      <w:r>
        <w:rPr>
          <w:rFonts w:hint="eastAsia"/>
        </w:rPr>
        <w:t>や病理学的解析を実施しています。また、</w:t>
      </w:r>
      <w:r>
        <w:t>IgG4関連疾患の発症メカニズムを解明するため、分子病理学的アプローチを用いた研究を展開しています。特に、疾患関連遺伝子の同定や遺伝子発現の変化に着目し、病態形成における分子レベルでの変化を追求しています。</w:t>
      </w:r>
      <w:r>
        <w:rPr>
          <w:rFonts w:hint="eastAsia"/>
        </w:rPr>
        <w:t>さらに、</w:t>
      </w:r>
      <w:r>
        <w:rPr>
          <w:rFonts w:hint="eastAsia"/>
        </w:rPr>
        <w:t>遺伝子多型（</w:t>
      </w:r>
      <w:r>
        <w:t>SNP）解析やDNAメチル化解析を通じて、IgG4関連疾患の遺伝的素因やエピジェネティックな調節機構</w:t>
      </w:r>
      <w:r>
        <w:rPr>
          <w:rFonts w:hint="eastAsia"/>
        </w:rPr>
        <w:t>の解明を目指しています。</w:t>
      </w:r>
    </w:p>
    <w:p w14:paraId="2D1B5D97" w14:textId="1A7C8BB4" w:rsidR="008A3C1E" w:rsidRPr="00407712" w:rsidRDefault="008A3C1E" w:rsidP="008A3C1E">
      <w:pPr>
        <w:rPr>
          <w:rFonts w:hint="eastAsia"/>
        </w:rPr>
      </w:pPr>
    </w:p>
    <w:sectPr w:rsidR="008A3C1E" w:rsidRPr="00407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12"/>
    <w:rsid w:val="0013176A"/>
    <w:rsid w:val="00161336"/>
    <w:rsid w:val="00265B0F"/>
    <w:rsid w:val="00287FB7"/>
    <w:rsid w:val="00407712"/>
    <w:rsid w:val="00660AF7"/>
    <w:rsid w:val="008A2365"/>
    <w:rsid w:val="008A3C1E"/>
    <w:rsid w:val="00A514DC"/>
    <w:rsid w:val="00AD7465"/>
    <w:rsid w:val="00C75203"/>
    <w:rsid w:val="00F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60385"/>
  <w15:chartTrackingRefBased/>
  <w15:docId w15:val="{2D19C56F-6DE8-4AED-B7EB-1B256398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紺野　沙織</dc:creator>
  <cp:keywords/>
  <dc:description/>
  <cp:lastModifiedBy>中嶋　智之</cp:lastModifiedBy>
  <cp:revision>3</cp:revision>
  <dcterms:created xsi:type="dcterms:W3CDTF">2024-02-14T11:24:00Z</dcterms:created>
  <dcterms:modified xsi:type="dcterms:W3CDTF">2024-03-01T04:24:00Z</dcterms:modified>
</cp:coreProperties>
</file>