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5840" w14:textId="7900CBA9" w:rsidR="0004589E" w:rsidRPr="00FE7215" w:rsidRDefault="00FE7215" w:rsidP="00C16C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743E4">
        <w:rPr>
          <w:rFonts w:ascii="Arial" w:eastAsia="Times New Roman" w:hAnsi="Arial" w:cs="Arial"/>
          <w:b/>
          <w:sz w:val="28"/>
          <w:szCs w:val="28"/>
          <w:lang w:val="en-US"/>
        </w:rPr>
        <w:t>Water adsorption on graphene monoliths</w:t>
      </w:r>
      <w:r w:rsidR="00E71FAC" w:rsidRPr="000743E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0743E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f</w:t>
      </w:r>
      <w:r w:rsidRPr="00FE72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ont 14</w:t>
      </w:r>
      <w:r w:rsidR="000743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Arial</w:t>
      </w:r>
    </w:p>
    <w:p w14:paraId="4DAD72FB" w14:textId="77777777" w:rsidR="00C16CDB" w:rsidRPr="00E71FAC" w:rsidRDefault="00C16CDB" w:rsidP="00C16CDB">
      <w:pPr>
        <w:jc w:val="center"/>
        <w:rPr>
          <w:rFonts w:eastAsia="Times New Roman" w:cs="Times New Roman"/>
          <w:lang w:val="en-US"/>
        </w:rPr>
      </w:pPr>
    </w:p>
    <w:p w14:paraId="1220D7F6" w14:textId="22B5624D" w:rsidR="0004589E" w:rsidRPr="00FE7215" w:rsidRDefault="00FE7215" w:rsidP="00C16CDB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FE7215">
        <w:rPr>
          <w:rFonts w:ascii="Times New Roman" w:eastAsia="Times New Roman" w:hAnsi="Times New Roman" w:cs="Times New Roman"/>
          <w:b/>
        </w:rPr>
        <w:t>Ryusuke</w:t>
      </w:r>
      <w:proofErr w:type="spellEnd"/>
      <w:r w:rsidRPr="00FE7215">
        <w:rPr>
          <w:rFonts w:ascii="Times New Roman" w:eastAsia="Times New Roman" w:hAnsi="Times New Roman" w:cs="Times New Roman"/>
          <w:b/>
        </w:rPr>
        <w:t xml:space="preserve"> Futamura</w:t>
      </w:r>
      <w:r w:rsidRPr="00FE7215">
        <w:rPr>
          <w:rFonts w:ascii="Times New Roman" w:eastAsia="Times New Roman" w:hAnsi="Times New Roman" w:cs="Times New Roman"/>
          <w:b/>
          <w:vertAlign w:val="superscript"/>
        </w:rPr>
        <w:t>1</w:t>
      </w:r>
      <w:r w:rsidRPr="00FE721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E71FAC" w:rsidRPr="00FE7215">
        <w:rPr>
          <w:rFonts w:ascii="Times New Roman" w:eastAsia="Times New Roman" w:hAnsi="Times New Roman" w:cs="Times New Roman"/>
          <w:b/>
        </w:rPr>
        <w:t>Katsumi</w:t>
      </w:r>
      <w:proofErr w:type="spellEnd"/>
      <w:r w:rsidR="00E71FAC" w:rsidRPr="00FE7215">
        <w:rPr>
          <w:rFonts w:ascii="Times New Roman" w:eastAsia="Times New Roman" w:hAnsi="Times New Roman" w:cs="Times New Roman"/>
          <w:b/>
        </w:rPr>
        <w:t xml:space="preserve"> Kaneko</w:t>
      </w:r>
      <w:r w:rsidRPr="00FE7215"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f</w:t>
      </w:r>
      <w:r w:rsidRPr="00FE7215">
        <w:rPr>
          <w:rFonts w:ascii="Times New Roman" w:eastAsia="Times New Roman" w:hAnsi="Times New Roman" w:cs="Times New Roman"/>
          <w:b/>
          <w:color w:val="FF0000"/>
        </w:rPr>
        <w:t>ont</w:t>
      </w:r>
      <w:proofErr w:type="spellEnd"/>
      <w:r w:rsidRPr="00FE7215">
        <w:rPr>
          <w:rFonts w:ascii="Times New Roman" w:eastAsia="Times New Roman" w:hAnsi="Times New Roman" w:cs="Times New Roman"/>
          <w:b/>
          <w:color w:val="FF0000"/>
        </w:rPr>
        <w:t xml:space="preserve"> 12</w:t>
      </w:r>
      <w:r w:rsidR="000743E4">
        <w:rPr>
          <w:rFonts w:ascii="Times New Roman" w:eastAsia="Times New Roman" w:hAnsi="Times New Roman" w:cs="Times New Roman"/>
          <w:b/>
          <w:color w:val="FF0000"/>
        </w:rPr>
        <w:t xml:space="preserve">  Times </w:t>
      </w:r>
      <w:proofErr w:type="spellStart"/>
      <w:r w:rsidR="000743E4">
        <w:rPr>
          <w:rFonts w:ascii="Times New Roman" w:eastAsia="Times New Roman" w:hAnsi="Times New Roman" w:cs="Times New Roman"/>
          <w:b/>
          <w:color w:val="FF0000"/>
        </w:rPr>
        <w:t>Roman</w:t>
      </w:r>
      <w:proofErr w:type="spellEnd"/>
    </w:p>
    <w:p w14:paraId="4C1744EB" w14:textId="77777777" w:rsidR="00E71FAC" w:rsidRPr="00FE7215" w:rsidRDefault="00E71FAC" w:rsidP="00E71FAC">
      <w:pPr>
        <w:jc w:val="center"/>
        <w:rPr>
          <w:rFonts w:eastAsia="Times New Roman" w:cs="Times New Roman"/>
          <w:sz w:val="22"/>
          <w:szCs w:val="22"/>
          <w:vertAlign w:val="superscript"/>
        </w:rPr>
      </w:pPr>
    </w:p>
    <w:p w14:paraId="5406C096" w14:textId="223E37DF" w:rsidR="00E71FAC" w:rsidRPr="00FE7215" w:rsidRDefault="00FE7215" w:rsidP="00E71FAC">
      <w:pPr>
        <w:pStyle w:val="Adress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GB"/>
        </w:rPr>
      </w:pPr>
      <w:r w:rsidRPr="00FE721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FE7215">
        <w:rPr>
          <w:rFonts w:ascii="Times New Roman" w:hAnsi="Times New Roman"/>
          <w:sz w:val="24"/>
          <w:szCs w:val="24"/>
          <w:lang w:val="en-GB"/>
        </w:rPr>
        <w:t>Faculty of Engineering, Shinshu University, Nagano, Japan</w:t>
      </w:r>
      <w:r w:rsidR="00E71FAC" w:rsidRPr="00FE721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7F233F0" w14:textId="6194AF2E" w:rsidR="00FE7215" w:rsidRPr="00FE7215" w:rsidRDefault="00FE7215" w:rsidP="00E71FAC">
      <w:pPr>
        <w:pStyle w:val="Adress"/>
        <w:spacing w:line="240" w:lineRule="auto"/>
        <w:ind w:firstLine="0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bookmarkStart w:id="0" w:name="_GoBack"/>
      <w:r w:rsidRPr="00FE7215">
        <w:rPr>
          <w:rFonts w:ascii="Times New Roman" w:hAnsi="Times New Roman"/>
          <w:sz w:val="24"/>
          <w:szCs w:val="24"/>
          <w:lang w:val="en-GB"/>
        </w:rPr>
        <w:t>2Center for Energy and Environmental Science, Shinshu University, Nagano, Japan</w:t>
      </w:r>
    </w:p>
    <w:bookmarkEnd w:id="0"/>
    <w:p w14:paraId="70C9C7C3" w14:textId="65C485F2" w:rsidR="00E71FAC" w:rsidRPr="00470548" w:rsidRDefault="00FE7215" w:rsidP="00C16CDB">
      <w:pPr>
        <w:jc w:val="center"/>
        <w:rPr>
          <w:rFonts w:ascii="Times New Roman" w:eastAsia="Times New Roman" w:hAnsi="Times New Roman" w:cs="Times New Roman"/>
          <w:b/>
          <w:color w:val="FF0000"/>
          <w:lang w:val="en-US"/>
        </w:rPr>
      </w:pPr>
      <w:proofErr w:type="gramStart"/>
      <w:r w:rsidRPr="00470548">
        <w:rPr>
          <w:rFonts w:ascii="Times New Roman" w:eastAsia="Times New Roman" w:hAnsi="Times New Roman" w:cs="Times New Roman"/>
          <w:b/>
          <w:color w:val="FF0000"/>
          <w:lang w:val="en-US"/>
        </w:rPr>
        <w:t>font</w:t>
      </w:r>
      <w:proofErr w:type="gramEnd"/>
      <w:r w:rsidRPr="0047054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12</w:t>
      </w:r>
    </w:p>
    <w:p w14:paraId="39F89BD1" w14:textId="7457A8F0" w:rsidR="00C16CDB" w:rsidRPr="00FE7215" w:rsidRDefault="00C16CDB" w:rsidP="00C16CDB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FE7215">
        <w:rPr>
          <w:rFonts w:ascii="Times New Roman" w:eastAsia="Times New Roman" w:hAnsi="Times New Roman" w:cs="Times New Roman"/>
          <w:lang w:val="en-US"/>
        </w:rPr>
        <w:t xml:space="preserve">  </w:t>
      </w:r>
      <w:r w:rsidR="007A60A9" w:rsidRPr="00FE7215">
        <w:rPr>
          <w:rFonts w:ascii="Times New Roman" w:eastAsia="Times New Roman" w:hAnsi="Times New Roman" w:cs="Times New Roman"/>
          <w:lang w:val="en-US"/>
        </w:rPr>
        <w:t>Email</w:t>
      </w:r>
      <w:proofErr w:type="gramStart"/>
      <w:r w:rsidR="007A60A9" w:rsidRPr="00FE7215">
        <w:rPr>
          <w:rFonts w:ascii="Times New Roman" w:eastAsia="Times New Roman" w:hAnsi="Times New Roman" w:cs="Times New Roman"/>
          <w:lang w:val="en-US"/>
        </w:rPr>
        <w:t>:</w:t>
      </w:r>
      <w:r w:rsidR="00FE7215" w:rsidRPr="00FE7215">
        <w:t>kkaneko@shinshu</w:t>
      </w:r>
      <w:proofErr w:type="gramEnd"/>
      <w:r w:rsidR="00FE7215" w:rsidRPr="00FE7215">
        <w:t>-u.ac.jp</w:t>
      </w:r>
      <w:r w:rsidR="00FE7215" w:rsidRPr="00FE7215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17E6830" w14:textId="77777777" w:rsidR="00C16CDB" w:rsidRPr="00FE7215" w:rsidRDefault="00C16CDB" w:rsidP="00C16CDB">
      <w:pPr>
        <w:jc w:val="center"/>
        <w:rPr>
          <w:rFonts w:eastAsia="Times New Roman" w:cs="Times New Roman"/>
          <w:lang w:val="en-US"/>
        </w:rPr>
      </w:pPr>
    </w:p>
    <w:p w14:paraId="086859DE" w14:textId="77777777" w:rsidR="00FE7215" w:rsidRPr="00C123E2" w:rsidRDefault="00FE7215" w:rsidP="00FE7215">
      <w:pPr>
        <w:jc w:val="both"/>
        <w:rPr>
          <w:rFonts w:eastAsia="Times New Roman" w:cs="Times New Roman"/>
          <w:lang w:val="en-US"/>
        </w:rPr>
      </w:pPr>
    </w:p>
    <w:p w14:paraId="197744AD" w14:textId="4A00D3DD" w:rsidR="00FE7215" w:rsidRPr="00FE7215" w:rsidRDefault="00FE7215" w:rsidP="00FE7215">
      <w:pPr>
        <w:autoSpaceDE w:val="0"/>
        <w:autoSpaceDN w:val="0"/>
        <w:adjustRightInd w:val="0"/>
        <w:ind w:firstLineChars="100" w:firstLine="240"/>
        <w:jc w:val="both"/>
        <w:rPr>
          <w:b/>
          <w:color w:val="FF0000"/>
          <w:lang w:val="en-US"/>
        </w:rPr>
      </w:pP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interaction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with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solid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surfaces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one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importance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research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issues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from</w:t>
      </w:r>
      <w:proofErr w:type="spellEnd"/>
      <w:r w:rsidRPr="00FE7215">
        <w:rPr>
          <w:rFonts w:hint="eastAsia"/>
        </w:rPr>
        <w:t xml:space="preserve"> fundamental </w:t>
      </w:r>
      <w:proofErr w:type="spellStart"/>
      <w:r w:rsidRPr="00FE7215">
        <w:rPr>
          <w:rFonts w:hint="eastAsia"/>
        </w:rPr>
        <w:t>science</w:t>
      </w:r>
      <w:proofErr w:type="spellEnd"/>
      <w:r w:rsidRPr="00FE7215">
        <w:rPr>
          <w:rFonts w:hint="eastAsia"/>
        </w:rPr>
        <w:t xml:space="preserve"> and </w:t>
      </w:r>
      <w:proofErr w:type="spellStart"/>
      <w:r w:rsidRPr="00FE7215">
        <w:rPr>
          <w:rFonts w:hint="eastAsia"/>
        </w:rPr>
        <w:t>technology</w:t>
      </w:r>
      <w:proofErr w:type="spellEnd"/>
      <w:r w:rsidRPr="00FE7215">
        <w:rPr>
          <w:rFonts w:hint="eastAsia"/>
        </w:rPr>
        <w:t xml:space="preserve">, </w:t>
      </w:r>
      <w:proofErr w:type="spellStart"/>
      <w:r w:rsidRPr="00FE7215">
        <w:rPr>
          <w:rFonts w:hint="eastAsia"/>
        </w:rPr>
        <w:t>although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it</w:t>
      </w:r>
      <w:proofErr w:type="spellEnd"/>
      <w:r w:rsidRPr="00FE7215">
        <w:rPr>
          <w:rFonts w:hint="eastAsia"/>
        </w:rPr>
        <w:t xml:space="preserve"> has </w:t>
      </w:r>
      <w:proofErr w:type="spellStart"/>
      <w:r w:rsidRPr="00FE7215">
        <w:rPr>
          <w:rFonts w:hint="eastAsia"/>
        </w:rPr>
        <w:t>been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studied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for</w:t>
      </w:r>
      <w:proofErr w:type="spellEnd"/>
      <w:r w:rsidRPr="00FE7215">
        <w:rPr>
          <w:rFonts w:hint="eastAsia"/>
        </w:rPr>
        <w:t xml:space="preserve"> a </w:t>
      </w:r>
      <w:proofErr w:type="spellStart"/>
      <w:r w:rsidRPr="00FE7215">
        <w:rPr>
          <w:rFonts w:hint="eastAsia"/>
        </w:rPr>
        <w:t>long</w:t>
      </w:r>
      <w:proofErr w:type="spellEnd"/>
      <w:r w:rsidRPr="00FE7215">
        <w:rPr>
          <w:rFonts w:hint="eastAsia"/>
        </w:rPr>
        <w:t xml:space="preserve"> time. </w:t>
      </w:r>
      <w:proofErr w:type="spellStart"/>
      <w:r w:rsidRPr="00FE7215">
        <w:rPr>
          <w:rFonts w:hint="eastAsia"/>
        </w:rPr>
        <w:t>When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drop</w:t>
      </w:r>
      <w:proofErr w:type="spellEnd"/>
      <w:r w:rsidRPr="00FE7215">
        <w:rPr>
          <w:rFonts w:hint="eastAsia"/>
        </w:rPr>
        <w:t xml:space="preserve"> a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droplet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on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compressed</w:t>
      </w:r>
      <w:proofErr w:type="spellEnd"/>
      <w:r w:rsidRPr="00FE7215">
        <w:rPr>
          <w:rFonts w:hint="eastAsia"/>
        </w:rPr>
        <w:t xml:space="preserve"> disk </w:t>
      </w:r>
      <w:proofErr w:type="spellStart"/>
      <w:r w:rsidRPr="00FE7215">
        <w:rPr>
          <w:rFonts w:hint="eastAsia"/>
        </w:rPr>
        <w:t>plate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hydrophobic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carbons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having</w:t>
      </w:r>
      <w:proofErr w:type="spellEnd"/>
      <w:r w:rsidRPr="00FE7215">
        <w:rPr>
          <w:rFonts w:hint="eastAsia"/>
        </w:rPr>
        <w:t xml:space="preserve"> nanoscale </w:t>
      </w:r>
      <w:proofErr w:type="spellStart"/>
      <w:r w:rsidRPr="00FE7215">
        <w:rPr>
          <w:rFonts w:hint="eastAsia"/>
        </w:rPr>
        <w:t>pores</w:t>
      </w:r>
      <w:proofErr w:type="spellEnd"/>
      <w:r w:rsidRPr="00FE7215">
        <w:rPr>
          <w:rFonts w:hint="eastAsia"/>
        </w:rPr>
        <w:t xml:space="preserve">,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droplet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forms</w:t>
      </w:r>
      <w:proofErr w:type="spellEnd"/>
      <w:r w:rsidRPr="00FE7215">
        <w:rPr>
          <w:rFonts w:hint="eastAsia"/>
        </w:rPr>
        <w:t xml:space="preserve"> a </w:t>
      </w:r>
      <w:proofErr w:type="spellStart"/>
      <w:r w:rsidRPr="00FE7215">
        <w:rPr>
          <w:rFonts w:hint="eastAsia"/>
        </w:rPr>
        <w:t>stable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hemisphere</w:t>
      </w:r>
      <w:proofErr w:type="spellEnd"/>
      <w:r w:rsidRPr="00FE7215">
        <w:rPr>
          <w:rFonts w:hint="eastAsia"/>
        </w:rPr>
        <w:t xml:space="preserve">. </w:t>
      </w:r>
      <w:proofErr w:type="spellStart"/>
      <w:r w:rsidRPr="00FE7215">
        <w:rPr>
          <w:rFonts w:hint="eastAsia"/>
        </w:rPr>
        <w:t>This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indicates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that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porous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carbon-packed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surface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rather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hydrophobic</w:t>
      </w:r>
      <w:proofErr w:type="spellEnd"/>
      <w:r w:rsidRPr="00FE7215">
        <w:rPr>
          <w:rFonts w:hint="eastAsia"/>
        </w:rPr>
        <w:t xml:space="preserve">. </w:t>
      </w:r>
      <w:proofErr w:type="spellStart"/>
      <w:r w:rsidRPr="00FE7215">
        <w:rPr>
          <w:rFonts w:hint="eastAsia"/>
        </w:rPr>
        <w:t>It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is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well-known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that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vapor </w:t>
      </w:r>
      <w:proofErr w:type="spellStart"/>
      <w:r w:rsidRPr="00FE7215">
        <w:rPr>
          <w:rFonts w:hint="eastAsia"/>
        </w:rPr>
        <w:t>begins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to</w:t>
      </w:r>
      <w:proofErr w:type="spellEnd"/>
      <w:r w:rsidRPr="00FE7215">
        <w:rPr>
          <w:rFonts w:hint="eastAsia"/>
        </w:rPr>
        <w:t xml:space="preserve"> be adsorbed </w:t>
      </w:r>
      <w:proofErr w:type="spellStart"/>
      <w:r w:rsidRPr="00FE7215">
        <w:rPr>
          <w:rFonts w:hint="eastAsia"/>
        </w:rPr>
        <w:t>suddenly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on</w:t>
      </w:r>
      <w:proofErr w:type="spellEnd"/>
      <w:r w:rsidRPr="00FE7215">
        <w:rPr>
          <w:rFonts w:hint="eastAsia"/>
        </w:rPr>
        <w:t xml:space="preserve"> nanoporous </w:t>
      </w:r>
      <w:proofErr w:type="spellStart"/>
      <w:r w:rsidRPr="00FE7215">
        <w:rPr>
          <w:rFonts w:hint="eastAsia"/>
        </w:rPr>
        <w:t>carbons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fewer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amounts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surface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oxygen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groups</w:t>
      </w:r>
      <w:proofErr w:type="spellEnd"/>
      <w:r w:rsidRPr="00FE7215">
        <w:rPr>
          <w:rFonts w:hint="eastAsia"/>
        </w:rPr>
        <w:t xml:space="preserve"> and </w:t>
      </w:r>
      <w:proofErr w:type="spellStart"/>
      <w:r w:rsidRPr="00FE7215">
        <w:rPr>
          <w:rFonts w:hint="eastAsia"/>
        </w:rPr>
        <w:t>hydrophobic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zeolites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such</w:t>
      </w:r>
      <w:proofErr w:type="spellEnd"/>
      <w:r w:rsidRPr="00FE7215">
        <w:rPr>
          <w:rFonts w:hint="eastAsia"/>
        </w:rPr>
        <w:t xml:space="preserve"> as AlPO</w:t>
      </w:r>
      <w:r w:rsidRPr="00FE7215">
        <w:rPr>
          <w:rFonts w:hint="eastAsia"/>
          <w:vertAlign w:val="subscript"/>
        </w:rPr>
        <w:t>4</w:t>
      </w:r>
      <w:r w:rsidRPr="00FE7215">
        <w:rPr>
          <w:rFonts w:hint="eastAsia"/>
        </w:rPr>
        <w:t>-5.</w:t>
      </w:r>
      <w:r w:rsidRPr="00FE7215">
        <w:rPr>
          <w:rFonts w:hint="eastAsia"/>
          <w:color w:val="0000FF"/>
          <w:vertAlign w:val="superscript"/>
        </w:rPr>
        <w:t xml:space="preserve"> </w:t>
      </w:r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behavior</w:t>
      </w:r>
      <w:proofErr w:type="spellEnd"/>
      <w:r w:rsidRPr="00FE7215">
        <w:rPr>
          <w:rFonts w:hint="eastAsia"/>
        </w:rPr>
        <w:t xml:space="preserve"> can be </w:t>
      </w:r>
      <w:proofErr w:type="spellStart"/>
      <w:r w:rsidRPr="00FE7215">
        <w:t>phenomenological</w:t>
      </w:r>
      <w:r w:rsidRPr="00FE7215">
        <w:rPr>
          <w:rFonts w:hint="eastAsia"/>
        </w:rPr>
        <w:t>ly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t>described</w:t>
      </w:r>
      <w:proofErr w:type="spellEnd"/>
      <w:r w:rsidRPr="00FE7215">
        <w:t xml:space="preserve"> </w:t>
      </w:r>
      <w:proofErr w:type="spellStart"/>
      <w:r w:rsidRPr="00FE7215">
        <w:t>by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t>transformation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hydrophobic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surface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to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hydrophilic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surface</w:t>
      </w:r>
      <w:proofErr w:type="spellEnd"/>
      <w:r w:rsidRPr="00FE7215">
        <w:rPr>
          <w:vertAlign w:val="superscript"/>
          <w:lang w:val="en-US"/>
        </w:rPr>
        <w:t>1</w:t>
      </w:r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or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need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to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understand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that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hydrophobic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materials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having</w:t>
      </w:r>
      <w:proofErr w:type="spellEnd"/>
      <w:r w:rsidRPr="00FE7215">
        <w:rPr>
          <w:rFonts w:hint="eastAsia"/>
        </w:rPr>
        <w:t xml:space="preserve"> nanoscale </w:t>
      </w:r>
      <w:proofErr w:type="spellStart"/>
      <w:r w:rsidRPr="00FE7215">
        <w:rPr>
          <w:rFonts w:hint="eastAsia"/>
        </w:rPr>
        <w:t>pores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have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duality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hydrophobicity</w:t>
      </w:r>
      <w:proofErr w:type="spellEnd"/>
      <w:r w:rsidRPr="00FE7215">
        <w:rPr>
          <w:rFonts w:hint="eastAsia"/>
        </w:rPr>
        <w:t xml:space="preserve"> and hydrophilicity. </w:t>
      </w:r>
      <w:proofErr w:type="spellStart"/>
      <w:r w:rsidRPr="00FE7215">
        <w:rPr>
          <w:rFonts w:hint="eastAsia"/>
        </w:rPr>
        <w:t>This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duality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highly</w:t>
      </w:r>
      <w:proofErr w:type="spellEnd"/>
      <w:r w:rsidRPr="00FE7215">
        <w:rPr>
          <w:rFonts w:hint="eastAsia"/>
        </w:rPr>
        <w:t xml:space="preserve"> nanoporous </w:t>
      </w:r>
      <w:proofErr w:type="spellStart"/>
      <w:r w:rsidRPr="00FE7215">
        <w:rPr>
          <w:rFonts w:hint="eastAsia"/>
        </w:rPr>
        <w:t>materials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for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can be </w:t>
      </w:r>
      <w:proofErr w:type="spellStart"/>
      <w:r w:rsidRPr="00FE7215">
        <w:rPr>
          <w:rFonts w:hint="eastAsia"/>
        </w:rPr>
        <w:t>understood</w:t>
      </w:r>
      <w:proofErr w:type="spellEnd"/>
      <w:r w:rsidRPr="00FE7215">
        <w:rPr>
          <w:rFonts w:hint="eastAsia"/>
        </w:rPr>
        <w:t xml:space="preserve"> in </w:t>
      </w:r>
      <w:proofErr w:type="spellStart"/>
      <w:r w:rsidRPr="00FE7215">
        <w:rPr>
          <w:rFonts w:hint="eastAsia"/>
        </w:rPr>
        <w:t>terms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growth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mechanism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water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clusters</w:t>
      </w:r>
      <w:proofErr w:type="spellEnd"/>
      <w:r w:rsidRPr="00FE7215">
        <w:rPr>
          <w:rFonts w:hint="eastAsia"/>
        </w:rPr>
        <w:t xml:space="preserve">.  </w:t>
      </w:r>
      <w:proofErr w:type="spellStart"/>
      <w:r w:rsidRPr="00FE7215">
        <w:rPr>
          <w:rFonts w:hint="eastAsia"/>
        </w:rPr>
        <w:t>Also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structure</w:t>
      </w:r>
      <w:proofErr w:type="spellEnd"/>
      <w:r w:rsidRPr="00FE7215">
        <w:rPr>
          <w:rFonts w:hint="eastAsia"/>
        </w:rPr>
        <w:t xml:space="preserve"> of </w:t>
      </w:r>
      <w:proofErr w:type="spellStart"/>
      <w:r w:rsidRPr="00FE7215">
        <w:rPr>
          <w:rFonts w:hint="eastAsia"/>
        </w:rPr>
        <w:t>ions</w:t>
      </w:r>
      <w:proofErr w:type="spellEnd"/>
      <w:r w:rsidRPr="00FE7215">
        <w:rPr>
          <w:rFonts w:hint="eastAsia"/>
        </w:rPr>
        <w:t xml:space="preserve"> in </w:t>
      </w:r>
      <w:proofErr w:type="spellStart"/>
      <w:r w:rsidRPr="00FE7215">
        <w:rPr>
          <w:rFonts w:hint="eastAsia"/>
        </w:rPr>
        <w:t>carbon</w:t>
      </w:r>
      <w:proofErr w:type="spellEnd"/>
      <w:r w:rsidRPr="00FE7215">
        <w:rPr>
          <w:rFonts w:hint="eastAsia"/>
        </w:rPr>
        <w:t xml:space="preserve"> micropores has </w:t>
      </w:r>
      <w:proofErr w:type="spellStart"/>
      <w:r w:rsidRPr="00FE7215">
        <w:rPr>
          <w:rFonts w:hint="eastAsia"/>
        </w:rPr>
        <w:t>gathered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great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attention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with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the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relevance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to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supercapacitance</w:t>
      </w:r>
      <w:proofErr w:type="spellEnd"/>
      <w:r w:rsidRPr="00FE7215">
        <w:rPr>
          <w:rFonts w:hint="eastAsia"/>
        </w:rPr>
        <w:t xml:space="preserve"> </w:t>
      </w:r>
      <w:proofErr w:type="spellStart"/>
      <w:r w:rsidRPr="00FE7215">
        <w:rPr>
          <w:rFonts w:hint="eastAsia"/>
        </w:rPr>
        <w:t>technology</w:t>
      </w:r>
      <w:proofErr w:type="spellEnd"/>
      <w:r w:rsidRPr="00FE7215">
        <w:rPr>
          <w:rFonts w:hint="eastAsia"/>
        </w:rPr>
        <w:t>.</w:t>
      </w:r>
      <w:r>
        <w:rPr>
          <w:lang w:val="en-US"/>
        </w:rPr>
        <w:t xml:space="preserve">  </w:t>
      </w:r>
      <w:proofErr w:type="gramStart"/>
      <w:r w:rsidRPr="00FE7215">
        <w:rPr>
          <w:b/>
          <w:color w:val="FF0000"/>
          <w:lang w:val="en-US"/>
        </w:rPr>
        <w:t>font</w:t>
      </w:r>
      <w:proofErr w:type="gramEnd"/>
      <w:r w:rsidRPr="00FE7215">
        <w:rPr>
          <w:b/>
          <w:color w:val="FF0000"/>
          <w:lang w:val="en-US"/>
        </w:rPr>
        <w:t xml:space="preserve"> 12</w:t>
      </w:r>
    </w:p>
    <w:p w14:paraId="52DD8F9C" w14:textId="77777777" w:rsidR="00AB7E28" w:rsidRPr="00FE7215" w:rsidRDefault="00AB7E28" w:rsidP="00C16CDB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93446A9" w14:textId="6930CB53" w:rsidR="00FE7215" w:rsidRPr="00FE7215" w:rsidRDefault="00FE7215" w:rsidP="00FE7215">
      <w:pPr>
        <w:autoSpaceDE w:val="0"/>
        <w:autoSpaceDN w:val="0"/>
        <w:adjustRightInd w:val="0"/>
        <w:jc w:val="both"/>
        <w:rPr>
          <w:rFonts w:cs="Garamond"/>
          <w:b/>
          <w:bCs/>
          <w:color w:val="FF0000"/>
        </w:rPr>
      </w:pPr>
      <w:r>
        <w:rPr>
          <w:rFonts w:cs="Garamond"/>
          <w:b/>
          <w:bCs/>
        </w:rPr>
        <w:t>Reference</w:t>
      </w:r>
      <w:r w:rsidR="00F001E8">
        <w:rPr>
          <w:rFonts w:cs="Garamond"/>
          <w:b/>
          <w:bCs/>
        </w:rPr>
        <w:t>(s)</w:t>
      </w:r>
      <w:r>
        <w:rPr>
          <w:rFonts w:cs="Garamond"/>
          <w:b/>
          <w:bCs/>
        </w:rPr>
        <w:t xml:space="preserve">  </w:t>
      </w:r>
      <w:proofErr w:type="spellStart"/>
      <w:r w:rsidRPr="00FE7215">
        <w:rPr>
          <w:rFonts w:cs="Garamond"/>
          <w:b/>
          <w:bCs/>
          <w:color w:val="FF0000"/>
        </w:rPr>
        <w:t>font</w:t>
      </w:r>
      <w:proofErr w:type="spellEnd"/>
      <w:r w:rsidRPr="00FE7215">
        <w:rPr>
          <w:rFonts w:cs="Garamond"/>
          <w:b/>
          <w:bCs/>
          <w:color w:val="FF0000"/>
        </w:rPr>
        <w:t xml:space="preserve"> 12</w:t>
      </w:r>
    </w:p>
    <w:p w14:paraId="35878834" w14:textId="10B4F003" w:rsidR="00FE7215" w:rsidRPr="00FE7215" w:rsidRDefault="00FE7215" w:rsidP="00FE7215">
      <w:pPr>
        <w:widowControl w:val="0"/>
        <w:snapToGrid w:val="0"/>
        <w:ind w:left="511" w:hangingChars="213" w:hanging="511"/>
        <w:outlineLvl w:val="0"/>
        <w:rPr>
          <w:rFonts w:eastAsia="ＭＳ Ｐ明朝" w:cs="Times New Roman"/>
          <w:snapToGrid w:val="0"/>
          <w:lang w:eastAsia="en-US"/>
        </w:rPr>
      </w:pPr>
      <w:r w:rsidRPr="00FE7215">
        <w:rPr>
          <w:rFonts w:cs="Times New Roman" w:hint="eastAsia"/>
          <w:snapToGrid w:val="0"/>
        </w:rPr>
        <w:t xml:space="preserve">T. </w:t>
      </w:r>
      <w:proofErr w:type="spellStart"/>
      <w:r w:rsidRPr="00FE7215">
        <w:rPr>
          <w:rFonts w:cs="Times New Roman" w:hint="eastAsia"/>
          <w:snapToGrid w:val="0"/>
          <w:lang w:eastAsia="en-US"/>
        </w:rPr>
        <w:t>Ohba</w:t>
      </w:r>
      <w:proofErr w:type="spellEnd"/>
      <w:r w:rsidRPr="00FE7215">
        <w:rPr>
          <w:rFonts w:cs="Times New Roman" w:hint="eastAsia"/>
          <w:snapToGrid w:val="0"/>
        </w:rPr>
        <w:t xml:space="preserve">, H. </w:t>
      </w:r>
      <w:proofErr w:type="spellStart"/>
      <w:r w:rsidRPr="00FE7215">
        <w:rPr>
          <w:rFonts w:cs="Times New Roman" w:hint="eastAsia"/>
          <w:snapToGrid w:val="0"/>
          <w:lang w:eastAsia="en-US"/>
        </w:rPr>
        <w:t>Kanoh</w:t>
      </w:r>
      <w:proofErr w:type="spellEnd"/>
      <w:r w:rsidRPr="00FE7215">
        <w:rPr>
          <w:rFonts w:cs="Times New Roman" w:hint="eastAsia"/>
          <w:snapToGrid w:val="0"/>
        </w:rPr>
        <w:t xml:space="preserve">, </w:t>
      </w:r>
      <w:r w:rsidRPr="00FE7215">
        <w:rPr>
          <w:rFonts w:cs="Times New Roman" w:hint="eastAsia"/>
          <w:snapToGrid w:val="0"/>
          <w:lang w:eastAsia="en-US"/>
        </w:rPr>
        <w:t xml:space="preserve"> </w:t>
      </w:r>
      <w:r w:rsidRPr="00FE7215">
        <w:rPr>
          <w:rFonts w:cs="Times New Roman" w:hint="eastAsia"/>
          <w:snapToGrid w:val="0"/>
        </w:rPr>
        <w:t xml:space="preserve">K. </w:t>
      </w:r>
      <w:proofErr w:type="spellStart"/>
      <w:r w:rsidRPr="00FE7215">
        <w:rPr>
          <w:rFonts w:cs="Times New Roman" w:hint="eastAsia"/>
          <w:snapToGrid w:val="0"/>
          <w:lang w:eastAsia="en-US"/>
        </w:rPr>
        <w:t>Kaneko</w:t>
      </w:r>
      <w:proofErr w:type="spellEnd"/>
      <w:r w:rsidRPr="00FE7215">
        <w:rPr>
          <w:rFonts w:cs="Times New Roman" w:hint="eastAsia"/>
          <w:snapToGrid w:val="0"/>
        </w:rPr>
        <w:t xml:space="preserve"> </w:t>
      </w:r>
      <w:r w:rsidRPr="00FE7215">
        <w:rPr>
          <w:rFonts w:cs="Times New Roman"/>
          <w:snapToGrid w:val="0"/>
          <w:lang w:val="en-US" w:eastAsia="en-US"/>
        </w:rPr>
        <w:t xml:space="preserve">, </w:t>
      </w:r>
      <w:r w:rsidRPr="00FE7215">
        <w:rPr>
          <w:rFonts w:cs="Times New Roman"/>
          <w:i/>
          <w:snapToGrid w:val="0"/>
          <w:lang w:eastAsia="en-US"/>
        </w:rPr>
        <w:t xml:space="preserve">J. </w:t>
      </w:r>
      <w:r w:rsidRPr="00FE7215">
        <w:rPr>
          <w:rFonts w:cs="Times New Roman" w:hint="eastAsia"/>
          <w:i/>
          <w:snapToGrid w:val="0"/>
          <w:lang w:eastAsia="en-US"/>
        </w:rPr>
        <w:t xml:space="preserve">  </w:t>
      </w:r>
      <w:proofErr w:type="spellStart"/>
      <w:r w:rsidRPr="00FE7215">
        <w:rPr>
          <w:rFonts w:cs="Times New Roman"/>
          <w:i/>
          <w:snapToGrid w:val="0"/>
          <w:lang w:eastAsia="en-US"/>
        </w:rPr>
        <w:t>Amer</w:t>
      </w:r>
      <w:proofErr w:type="spellEnd"/>
      <w:r w:rsidRPr="00FE7215">
        <w:rPr>
          <w:rFonts w:cs="Times New Roman"/>
          <w:i/>
          <w:snapToGrid w:val="0"/>
          <w:lang w:eastAsia="en-US"/>
        </w:rPr>
        <w:t xml:space="preserve">. </w:t>
      </w:r>
      <w:proofErr w:type="spellStart"/>
      <w:r w:rsidRPr="00FE7215">
        <w:rPr>
          <w:rFonts w:cs="Times New Roman"/>
          <w:i/>
          <w:snapToGrid w:val="0"/>
          <w:lang w:eastAsia="en-US"/>
        </w:rPr>
        <w:t>Chem</w:t>
      </w:r>
      <w:proofErr w:type="spellEnd"/>
      <w:r w:rsidRPr="00FE7215">
        <w:rPr>
          <w:rFonts w:cs="Times New Roman"/>
          <w:i/>
          <w:snapToGrid w:val="0"/>
          <w:lang w:eastAsia="en-US"/>
        </w:rPr>
        <w:t>. Soc.</w:t>
      </w:r>
      <w:r w:rsidRPr="00FE7215">
        <w:rPr>
          <w:rFonts w:cs="Times New Roman" w:hint="eastAsia"/>
          <w:b/>
          <w:snapToGrid w:val="0"/>
          <w:lang w:eastAsia="en-US"/>
        </w:rPr>
        <w:t xml:space="preserve"> 2004</w:t>
      </w:r>
      <w:r w:rsidRPr="00FE7215">
        <w:rPr>
          <w:rFonts w:cs="Times New Roman"/>
          <w:snapToGrid w:val="0"/>
          <w:lang w:val="en-US" w:eastAsia="en-US"/>
        </w:rPr>
        <w:t>,</w:t>
      </w:r>
      <w:r w:rsidRPr="00FE7215">
        <w:rPr>
          <w:rFonts w:cs="Times New Roman"/>
          <w:b/>
          <w:i/>
          <w:snapToGrid w:val="0"/>
          <w:lang w:eastAsia="en-US"/>
        </w:rPr>
        <w:t xml:space="preserve"> </w:t>
      </w:r>
      <w:r w:rsidRPr="00FE7215">
        <w:rPr>
          <w:rFonts w:cs="Times New Roman"/>
          <w:snapToGrid w:val="0"/>
          <w:lang w:eastAsia="en-US"/>
        </w:rPr>
        <w:t>126, 156</w:t>
      </w:r>
      <w:r w:rsidRPr="00FE7215">
        <w:rPr>
          <w:rFonts w:cs="Times New Roman" w:hint="eastAsia"/>
          <w:snapToGrid w:val="0"/>
        </w:rPr>
        <w:t>0</w:t>
      </w:r>
      <w:r w:rsidRPr="00FE7215">
        <w:rPr>
          <w:rFonts w:cs="Times New Roman" w:hint="eastAsia"/>
          <w:snapToGrid w:val="0"/>
          <w:lang w:eastAsia="en-US"/>
        </w:rPr>
        <w:t>-</w:t>
      </w:r>
      <w:r w:rsidRPr="00FE7215">
        <w:rPr>
          <w:rFonts w:cs="Times New Roman"/>
          <w:snapToGrid w:val="0"/>
          <w:lang w:eastAsia="en-US"/>
        </w:rPr>
        <w:t>1562</w:t>
      </w:r>
      <w:r w:rsidRPr="00FE7215">
        <w:rPr>
          <w:rFonts w:cs="Times New Roman" w:hint="eastAsia"/>
          <w:snapToGrid w:val="0"/>
          <w:lang w:eastAsia="en-US"/>
        </w:rPr>
        <w:t>.</w:t>
      </w:r>
    </w:p>
    <w:p w14:paraId="2B80FF52" w14:textId="4FD69045" w:rsidR="00FE7215" w:rsidRPr="00FE7215" w:rsidRDefault="00FE7215" w:rsidP="00FE7215">
      <w:pPr>
        <w:widowControl w:val="0"/>
        <w:snapToGrid w:val="0"/>
        <w:ind w:left="511" w:hangingChars="213" w:hanging="511"/>
        <w:outlineLvl w:val="0"/>
        <w:rPr>
          <w:rFonts w:cs="Times New Roman"/>
          <w:snapToGrid w:val="0"/>
        </w:rPr>
      </w:pPr>
    </w:p>
    <w:p w14:paraId="7EBA0740" w14:textId="447CF79E" w:rsidR="00AB7E28" w:rsidRPr="00FE7215" w:rsidRDefault="00AB7E28" w:rsidP="00FE7215">
      <w:pPr>
        <w:snapToGrid w:val="0"/>
        <w:ind w:left="240" w:hangingChars="100" w:hanging="240"/>
        <w:rPr>
          <w:rFonts w:ascii="Times New Roman" w:eastAsia="Times New Roman" w:hAnsi="Times New Roman" w:cs="Times New Roman"/>
          <w:lang w:val="en-US"/>
        </w:rPr>
      </w:pPr>
    </w:p>
    <w:sectPr w:rsidR="00AB7E28" w:rsidRPr="00FE7215" w:rsidSect="00D4306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E"/>
    <w:rsid w:val="00004CEA"/>
    <w:rsid w:val="0004589E"/>
    <w:rsid w:val="000743E4"/>
    <w:rsid w:val="001B1511"/>
    <w:rsid w:val="00362197"/>
    <w:rsid w:val="00470548"/>
    <w:rsid w:val="005F39BB"/>
    <w:rsid w:val="007034C6"/>
    <w:rsid w:val="007A60A9"/>
    <w:rsid w:val="007F0578"/>
    <w:rsid w:val="00AB7E28"/>
    <w:rsid w:val="00B10B3D"/>
    <w:rsid w:val="00C123E2"/>
    <w:rsid w:val="00C16CDB"/>
    <w:rsid w:val="00D43066"/>
    <w:rsid w:val="00E71FAC"/>
    <w:rsid w:val="00F001E8"/>
    <w:rsid w:val="00F9302E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E9B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CDB"/>
    <w:rPr>
      <w:color w:val="0000FF" w:themeColor="hyperlink"/>
      <w:u w:val="single"/>
    </w:rPr>
  </w:style>
  <w:style w:type="paragraph" w:customStyle="1" w:styleId="Adress">
    <w:name w:val="Adress"/>
    <w:basedOn w:val="a"/>
    <w:qFormat/>
    <w:rsid w:val="00E71FAC"/>
    <w:pPr>
      <w:spacing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/>
    </w:rPr>
  </w:style>
  <w:style w:type="character" w:styleId="a4">
    <w:name w:val="FollowedHyperlink"/>
    <w:basedOn w:val="a0"/>
    <w:uiPriority w:val="99"/>
    <w:semiHidden/>
    <w:unhideWhenUsed/>
    <w:rsid w:val="00FE7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CDB"/>
    <w:rPr>
      <w:color w:val="0000FF" w:themeColor="hyperlink"/>
      <w:u w:val="single"/>
    </w:rPr>
  </w:style>
  <w:style w:type="paragraph" w:customStyle="1" w:styleId="Adress">
    <w:name w:val="Adress"/>
    <w:basedOn w:val="a"/>
    <w:qFormat/>
    <w:rsid w:val="00E71FAC"/>
    <w:pPr>
      <w:spacing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/>
    </w:rPr>
  </w:style>
  <w:style w:type="character" w:styleId="a4">
    <w:name w:val="FollowedHyperlink"/>
    <w:basedOn w:val="a0"/>
    <w:uiPriority w:val="99"/>
    <w:semiHidden/>
    <w:unhideWhenUsed/>
    <w:rsid w:val="00FE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Rodríguez Reinoso</dc:creator>
  <cp:lastModifiedBy>Kaneko Katsumi</cp:lastModifiedBy>
  <cp:revision>4</cp:revision>
  <dcterms:created xsi:type="dcterms:W3CDTF">2017-03-24T08:47:00Z</dcterms:created>
  <dcterms:modified xsi:type="dcterms:W3CDTF">2017-05-22T07:55:00Z</dcterms:modified>
</cp:coreProperties>
</file>